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F99E5" w14:textId="77777777" w:rsidR="005043ED" w:rsidRPr="00FD5EA1" w:rsidRDefault="005043ED" w:rsidP="005043ED">
      <w:pPr>
        <w:kinsoku w:val="0"/>
        <w:overflowPunct w:val="0"/>
        <w:jc w:val="center"/>
        <w:rPr>
          <w:rFonts w:ascii="新細明體" w:hAnsi="新細明體"/>
          <w:szCs w:val="24"/>
        </w:rPr>
      </w:pPr>
    </w:p>
    <w:p w14:paraId="6B6D6417" w14:textId="1381D0B0" w:rsidR="0012147C" w:rsidRPr="00FD5EA1" w:rsidRDefault="0012147C" w:rsidP="005043ED">
      <w:pPr>
        <w:kinsoku w:val="0"/>
        <w:overflowPunct w:val="0"/>
        <w:jc w:val="center"/>
        <w:rPr>
          <w:rFonts w:ascii="新細明體" w:hAnsi="新細明體"/>
          <w:szCs w:val="24"/>
        </w:rPr>
      </w:pPr>
      <w:r w:rsidRPr="00FD5EA1">
        <w:rPr>
          <w:rFonts w:ascii="新細明體" w:hAnsi="新細明體" w:hint="eastAsia"/>
          <w:szCs w:val="24"/>
        </w:rPr>
        <w:t>投稿類別:教育類</w:t>
      </w:r>
    </w:p>
    <w:p w14:paraId="5EA5B6F9" w14:textId="1B2FDB9B" w:rsidR="0012147C" w:rsidRPr="00FD5EA1" w:rsidRDefault="0012147C" w:rsidP="005043ED">
      <w:pPr>
        <w:kinsoku w:val="0"/>
        <w:overflowPunct w:val="0"/>
        <w:jc w:val="center"/>
        <w:rPr>
          <w:rFonts w:ascii="新細明體" w:hAnsi="新細明體"/>
          <w:szCs w:val="24"/>
        </w:rPr>
      </w:pPr>
    </w:p>
    <w:p w14:paraId="16089510" w14:textId="624B52CA" w:rsidR="005043ED" w:rsidRPr="00FD5EA1" w:rsidRDefault="005043ED" w:rsidP="005043ED">
      <w:pPr>
        <w:kinsoku w:val="0"/>
        <w:overflowPunct w:val="0"/>
        <w:jc w:val="center"/>
        <w:rPr>
          <w:rFonts w:ascii="新細明體" w:hAnsi="新細明體"/>
          <w:szCs w:val="24"/>
        </w:rPr>
      </w:pPr>
    </w:p>
    <w:p w14:paraId="7EB3F043" w14:textId="58153539" w:rsidR="005043ED" w:rsidRPr="00FD5EA1" w:rsidRDefault="005043ED" w:rsidP="005043ED">
      <w:pPr>
        <w:kinsoku w:val="0"/>
        <w:overflowPunct w:val="0"/>
        <w:jc w:val="center"/>
        <w:rPr>
          <w:rFonts w:ascii="新細明體" w:hAnsi="新細明體"/>
          <w:szCs w:val="24"/>
        </w:rPr>
      </w:pPr>
    </w:p>
    <w:p w14:paraId="40A7A15A" w14:textId="79E5C4C5" w:rsidR="005043ED" w:rsidRPr="00FD5EA1" w:rsidRDefault="005043ED" w:rsidP="005043ED">
      <w:pPr>
        <w:kinsoku w:val="0"/>
        <w:overflowPunct w:val="0"/>
        <w:jc w:val="center"/>
        <w:rPr>
          <w:rFonts w:ascii="新細明體" w:hAnsi="新細明體"/>
          <w:szCs w:val="24"/>
        </w:rPr>
      </w:pPr>
    </w:p>
    <w:p w14:paraId="7EBAB9EA" w14:textId="77777777" w:rsidR="005043ED" w:rsidRPr="00FD5EA1" w:rsidRDefault="005043ED" w:rsidP="005043ED">
      <w:pPr>
        <w:kinsoku w:val="0"/>
        <w:overflowPunct w:val="0"/>
        <w:jc w:val="center"/>
        <w:rPr>
          <w:rFonts w:ascii="新細明體" w:hAnsi="新細明體" w:hint="eastAsia"/>
          <w:szCs w:val="24"/>
        </w:rPr>
      </w:pPr>
    </w:p>
    <w:p w14:paraId="16694899" w14:textId="77777777" w:rsidR="0012147C" w:rsidRPr="00FD5EA1" w:rsidRDefault="0012147C" w:rsidP="005043ED">
      <w:pPr>
        <w:kinsoku w:val="0"/>
        <w:overflowPunct w:val="0"/>
        <w:jc w:val="center"/>
        <w:rPr>
          <w:rFonts w:ascii="新細明體" w:hAnsi="新細明體"/>
          <w:szCs w:val="24"/>
        </w:rPr>
      </w:pPr>
      <w:r w:rsidRPr="00FD5EA1">
        <w:rPr>
          <w:rFonts w:ascii="新細明體" w:hAnsi="新細明體" w:hint="eastAsia"/>
          <w:szCs w:val="24"/>
        </w:rPr>
        <w:t>篇名:</w:t>
      </w:r>
    </w:p>
    <w:p w14:paraId="6012DCC3" w14:textId="77777777" w:rsidR="0012147C" w:rsidRPr="00FD5EA1" w:rsidRDefault="00CA631C" w:rsidP="005043ED">
      <w:pPr>
        <w:kinsoku w:val="0"/>
        <w:overflowPunct w:val="0"/>
        <w:jc w:val="center"/>
        <w:rPr>
          <w:rFonts w:ascii="新細明體" w:hAnsi="新細明體"/>
          <w:szCs w:val="24"/>
        </w:rPr>
      </w:pPr>
      <w:bookmarkStart w:id="0" w:name="_Hlk66019134"/>
      <w:r w:rsidRPr="00FD5EA1">
        <w:rPr>
          <w:rFonts w:ascii="新細明體" w:hAnsi="新細明體" w:hint="eastAsia"/>
          <w:szCs w:val="24"/>
        </w:rPr>
        <w:t>愛最大</w:t>
      </w:r>
      <w:proofErr w:type="gramStart"/>
      <w:r w:rsidRPr="00FD5EA1">
        <w:rPr>
          <w:rFonts w:ascii="新細明體" w:hAnsi="新細明體" w:hint="eastAsia"/>
          <w:szCs w:val="24"/>
        </w:rPr>
        <w:t>─</w:t>
      </w:r>
      <w:proofErr w:type="gramEnd"/>
      <w:r w:rsidR="0096711B" w:rsidRPr="00FD5EA1">
        <w:rPr>
          <w:rFonts w:ascii="新細明體" w:hAnsi="新細明體" w:hint="eastAsia"/>
          <w:szCs w:val="24"/>
        </w:rPr>
        <w:t>探討</w:t>
      </w:r>
      <w:r w:rsidR="00A36F8A" w:rsidRPr="00FD5EA1">
        <w:rPr>
          <w:rFonts w:ascii="新細明體" w:hAnsi="新細明體" w:hint="eastAsia"/>
          <w:szCs w:val="24"/>
        </w:rPr>
        <w:t>青少年對</w:t>
      </w:r>
      <w:r w:rsidRPr="00FD5EA1">
        <w:rPr>
          <w:rFonts w:ascii="新細明體" w:hAnsi="新細明體" w:hint="eastAsia"/>
          <w:szCs w:val="24"/>
        </w:rPr>
        <w:t>多元性別</w:t>
      </w:r>
      <w:r w:rsidR="00F439CE" w:rsidRPr="00FD5EA1">
        <w:rPr>
          <w:rFonts w:ascii="新細明體" w:hAnsi="新細明體" w:hint="eastAsia"/>
          <w:szCs w:val="24"/>
        </w:rPr>
        <w:t>接受度</w:t>
      </w:r>
    </w:p>
    <w:bookmarkEnd w:id="0"/>
    <w:p w14:paraId="4EAC141C" w14:textId="5C7B4C0E" w:rsidR="0012147C" w:rsidRPr="00FD5EA1" w:rsidRDefault="0012147C" w:rsidP="005043ED">
      <w:pPr>
        <w:kinsoku w:val="0"/>
        <w:overflowPunct w:val="0"/>
        <w:jc w:val="center"/>
        <w:rPr>
          <w:rFonts w:ascii="新細明體" w:hAnsi="新細明體"/>
          <w:szCs w:val="24"/>
        </w:rPr>
      </w:pPr>
    </w:p>
    <w:p w14:paraId="01218D48" w14:textId="7F35AE9C" w:rsidR="005043ED" w:rsidRPr="00FD5EA1" w:rsidRDefault="005043ED" w:rsidP="005043ED">
      <w:pPr>
        <w:kinsoku w:val="0"/>
        <w:overflowPunct w:val="0"/>
        <w:jc w:val="center"/>
        <w:rPr>
          <w:rFonts w:ascii="新細明體" w:hAnsi="新細明體"/>
          <w:szCs w:val="24"/>
        </w:rPr>
      </w:pPr>
    </w:p>
    <w:p w14:paraId="4978A45D" w14:textId="34465562" w:rsidR="005043ED" w:rsidRPr="00FD5EA1" w:rsidRDefault="005043ED" w:rsidP="005043ED">
      <w:pPr>
        <w:kinsoku w:val="0"/>
        <w:overflowPunct w:val="0"/>
        <w:jc w:val="center"/>
        <w:rPr>
          <w:rFonts w:ascii="新細明體" w:hAnsi="新細明體"/>
          <w:szCs w:val="24"/>
        </w:rPr>
      </w:pPr>
    </w:p>
    <w:p w14:paraId="09466307" w14:textId="6C51AF86" w:rsidR="005043ED" w:rsidRPr="00FD5EA1" w:rsidRDefault="005043ED" w:rsidP="005043ED">
      <w:pPr>
        <w:kinsoku w:val="0"/>
        <w:overflowPunct w:val="0"/>
        <w:jc w:val="center"/>
        <w:rPr>
          <w:rFonts w:ascii="新細明體" w:hAnsi="新細明體"/>
          <w:szCs w:val="24"/>
        </w:rPr>
      </w:pPr>
    </w:p>
    <w:p w14:paraId="14C7996C" w14:textId="485593E2" w:rsidR="005043ED" w:rsidRPr="00FD5EA1" w:rsidRDefault="005043ED" w:rsidP="005043ED">
      <w:pPr>
        <w:kinsoku w:val="0"/>
        <w:overflowPunct w:val="0"/>
        <w:jc w:val="center"/>
        <w:rPr>
          <w:rFonts w:ascii="新細明體" w:hAnsi="新細明體"/>
          <w:szCs w:val="24"/>
        </w:rPr>
      </w:pPr>
    </w:p>
    <w:p w14:paraId="1617222A" w14:textId="77777777" w:rsidR="005043ED" w:rsidRPr="00FD5EA1" w:rsidRDefault="005043ED" w:rsidP="005043ED">
      <w:pPr>
        <w:kinsoku w:val="0"/>
        <w:overflowPunct w:val="0"/>
        <w:jc w:val="center"/>
        <w:rPr>
          <w:rFonts w:ascii="新細明體" w:hAnsi="新細明體" w:hint="eastAsia"/>
          <w:szCs w:val="24"/>
        </w:rPr>
      </w:pPr>
    </w:p>
    <w:p w14:paraId="3A8C45E5" w14:textId="77777777" w:rsidR="0012147C" w:rsidRPr="00FD5EA1" w:rsidRDefault="0012147C" w:rsidP="005043ED">
      <w:pPr>
        <w:kinsoku w:val="0"/>
        <w:overflowPunct w:val="0"/>
        <w:jc w:val="center"/>
        <w:rPr>
          <w:rFonts w:ascii="新細明體" w:hAnsi="新細明體"/>
          <w:szCs w:val="24"/>
        </w:rPr>
      </w:pPr>
      <w:r w:rsidRPr="00FD5EA1">
        <w:rPr>
          <w:rFonts w:ascii="新細明體" w:hAnsi="新細明體" w:hint="eastAsia"/>
          <w:szCs w:val="24"/>
        </w:rPr>
        <w:t>作者:</w:t>
      </w:r>
    </w:p>
    <w:p w14:paraId="32624639" w14:textId="77777777" w:rsidR="0012147C" w:rsidRPr="00FD5EA1" w:rsidRDefault="0012147C" w:rsidP="005043ED">
      <w:pPr>
        <w:kinsoku w:val="0"/>
        <w:overflowPunct w:val="0"/>
        <w:jc w:val="center"/>
        <w:rPr>
          <w:rFonts w:ascii="新細明體" w:hAnsi="新細明體"/>
          <w:szCs w:val="24"/>
        </w:rPr>
      </w:pPr>
      <w:r w:rsidRPr="00FD5EA1">
        <w:rPr>
          <w:rFonts w:ascii="新細明體" w:hAnsi="新細明體" w:hint="eastAsia"/>
          <w:szCs w:val="24"/>
        </w:rPr>
        <w:t>林亭妤。士林高商。高二 十五班</w:t>
      </w:r>
    </w:p>
    <w:p w14:paraId="7F2CBEFC" w14:textId="77777777" w:rsidR="0012147C" w:rsidRPr="00FD5EA1" w:rsidRDefault="0012147C" w:rsidP="005043ED">
      <w:pPr>
        <w:kinsoku w:val="0"/>
        <w:overflowPunct w:val="0"/>
        <w:jc w:val="center"/>
        <w:rPr>
          <w:rFonts w:ascii="新細明體" w:hAnsi="新細明體"/>
          <w:szCs w:val="24"/>
        </w:rPr>
      </w:pPr>
      <w:r w:rsidRPr="00FD5EA1">
        <w:rPr>
          <w:rFonts w:ascii="新細明體" w:hAnsi="新細明體" w:hint="eastAsia"/>
          <w:szCs w:val="24"/>
        </w:rPr>
        <w:t>林詠珊。士林高商。高二 十五班</w:t>
      </w:r>
    </w:p>
    <w:p w14:paraId="72A7D848" w14:textId="77777777" w:rsidR="0012147C" w:rsidRPr="00FD5EA1" w:rsidRDefault="0012147C" w:rsidP="005043ED">
      <w:pPr>
        <w:kinsoku w:val="0"/>
        <w:overflowPunct w:val="0"/>
        <w:jc w:val="center"/>
        <w:rPr>
          <w:rFonts w:ascii="新細明體" w:hAnsi="新細明體"/>
          <w:szCs w:val="24"/>
        </w:rPr>
      </w:pPr>
      <w:r w:rsidRPr="00FD5EA1">
        <w:rPr>
          <w:rFonts w:ascii="新細明體" w:hAnsi="新細明體" w:hint="eastAsia"/>
          <w:szCs w:val="24"/>
        </w:rPr>
        <w:t>莊佩樺。士林高商。高二 十五班</w:t>
      </w:r>
    </w:p>
    <w:p w14:paraId="2C214369" w14:textId="77777777" w:rsidR="00724E52" w:rsidRPr="00FD5EA1" w:rsidRDefault="00724E52" w:rsidP="005043ED">
      <w:pPr>
        <w:kinsoku w:val="0"/>
        <w:overflowPunct w:val="0"/>
        <w:rPr>
          <w:rFonts w:ascii="新細明體" w:hAnsi="新細明體"/>
          <w:szCs w:val="24"/>
        </w:rPr>
      </w:pPr>
    </w:p>
    <w:p w14:paraId="1323D35C" w14:textId="10866FAA" w:rsidR="0012147C" w:rsidRPr="00FD5EA1" w:rsidRDefault="0012147C" w:rsidP="005043ED">
      <w:pPr>
        <w:kinsoku w:val="0"/>
        <w:overflowPunct w:val="0"/>
        <w:rPr>
          <w:rFonts w:ascii="新細明體" w:hAnsi="新細明體"/>
          <w:szCs w:val="24"/>
        </w:rPr>
      </w:pPr>
    </w:p>
    <w:p w14:paraId="10768E66" w14:textId="2F419707" w:rsidR="005043ED" w:rsidRPr="00FD5EA1" w:rsidRDefault="005043ED" w:rsidP="005043ED">
      <w:pPr>
        <w:kinsoku w:val="0"/>
        <w:overflowPunct w:val="0"/>
        <w:rPr>
          <w:rFonts w:ascii="新細明體" w:hAnsi="新細明體"/>
          <w:szCs w:val="24"/>
        </w:rPr>
      </w:pPr>
    </w:p>
    <w:p w14:paraId="024BB553" w14:textId="2D77D319" w:rsidR="005043ED" w:rsidRPr="00FD5EA1" w:rsidRDefault="005043ED" w:rsidP="005043ED">
      <w:pPr>
        <w:kinsoku w:val="0"/>
        <w:overflowPunct w:val="0"/>
        <w:rPr>
          <w:rFonts w:ascii="新細明體" w:hAnsi="新細明體"/>
          <w:szCs w:val="24"/>
        </w:rPr>
      </w:pPr>
    </w:p>
    <w:p w14:paraId="68EA246C" w14:textId="798438DE" w:rsidR="005043ED" w:rsidRPr="00FD5EA1" w:rsidRDefault="005043ED" w:rsidP="005043ED">
      <w:pPr>
        <w:kinsoku w:val="0"/>
        <w:overflowPunct w:val="0"/>
        <w:rPr>
          <w:rFonts w:ascii="新細明體" w:hAnsi="新細明體"/>
          <w:szCs w:val="24"/>
        </w:rPr>
      </w:pPr>
    </w:p>
    <w:p w14:paraId="6086A398" w14:textId="283EDD4E" w:rsidR="005043ED" w:rsidRPr="00FD5EA1" w:rsidRDefault="005043ED" w:rsidP="005043ED">
      <w:pPr>
        <w:kinsoku w:val="0"/>
        <w:overflowPunct w:val="0"/>
        <w:rPr>
          <w:rFonts w:ascii="新細明體" w:hAnsi="新細明體"/>
          <w:szCs w:val="24"/>
        </w:rPr>
      </w:pPr>
    </w:p>
    <w:p w14:paraId="0EBCC012" w14:textId="7A2137FF" w:rsidR="005043ED" w:rsidRPr="00FD5EA1" w:rsidRDefault="005043ED" w:rsidP="005043ED">
      <w:pPr>
        <w:kinsoku w:val="0"/>
        <w:overflowPunct w:val="0"/>
        <w:rPr>
          <w:rFonts w:ascii="新細明體" w:hAnsi="新細明體"/>
          <w:szCs w:val="24"/>
        </w:rPr>
      </w:pPr>
    </w:p>
    <w:p w14:paraId="676E1A16" w14:textId="05EB9FED" w:rsidR="005043ED" w:rsidRPr="00FD5EA1" w:rsidRDefault="005043ED" w:rsidP="005043ED">
      <w:pPr>
        <w:kinsoku w:val="0"/>
        <w:overflowPunct w:val="0"/>
        <w:rPr>
          <w:rFonts w:ascii="新細明體" w:hAnsi="新細明體"/>
          <w:szCs w:val="24"/>
        </w:rPr>
      </w:pPr>
    </w:p>
    <w:p w14:paraId="3B630A16" w14:textId="77777777" w:rsidR="005043ED" w:rsidRPr="00FD5EA1" w:rsidRDefault="005043ED" w:rsidP="005043ED">
      <w:pPr>
        <w:kinsoku w:val="0"/>
        <w:overflowPunct w:val="0"/>
        <w:rPr>
          <w:rFonts w:ascii="新細明體" w:hAnsi="新細明體" w:hint="eastAsia"/>
          <w:szCs w:val="24"/>
        </w:rPr>
      </w:pPr>
    </w:p>
    <w:p w14:paraId="60703D72" w14:textId="77777777" w:rsidR="0012147C" w:rsidRPr="00FD5EA1" w:rsidRDefault="0012147C" w:rsidP="005043ED">
      <w:pPr>
        <w:kinsoku w:val="0"/>
        <w:overflowPunct w:val="0"/>
        <w:rPr>
          <w:rFonts w:ascii="新細明體" w:hAnsi="新細明體"/>
          <w:szCs w:val="24"/>
        </w:rPr>
      </w:pPr>
    </w:p>
    <w:p w14:paraId="4CF23420" w14:textId="77777777" w:rsidR="0012147C" w:rsidRPr="00FD5EA1" w:rsidRDefault="0012147C" w:rsidP="005043ED">
      <w:pPr>
        <w:kinsoku w:val="0"/>
        <w:overflowPunct w:val="0"/>
        <w:rPr>
          <w:rFonts w:ascii="新細明體" w:hAnsi="新細明體"/>
          <w:szCs w:val="24"/>
        </w:rPr>
      </w:pPr>
    </w:p>
    <w:p w14:paraId="02C6972E" w14:textId="77777777" w:rsidR="0012147C" w:rsidRPr="00FD5EA1" w:rsidRDefault="0012147C" w:rsidP="005043ED">
      <w:pPr>
        <w:kinsoku w:val="0"/>
        <w:overflowPunct w:val="0"/>
        <w:jc w:val="center"/>
        <w:rPr>
          <w:rFonts w:ascii="新細明體" w:hAnsi="新細明體"/>
          <w:szCs w:val="24"/>
        </w:rPr>
      </w:pPr>
      <w:r w:rsidRPr="00FD5EA1">
        <w:rPr>
          <w:rFonts w:ascii="新細明體" w:hAnsi="新細明體" w:hint="eastAsia"/>
          <w:szCs w:val="24"/>
        </w:rPr>
        <w:t>指導老師:陳麗</w:t>
      </w:r>
      <w:proofErr w:type="gramStart"/>
      <w:r w:rsidRPr="00FD5EA1">
        <w:rPr>
          <w:rFonts w:ascii="新細明體" w:hAnsi="新細明體" w:hint="eastAsia"/>
          <w:szCs w:val="24"/>
        </w:rPr>
        <w:t>奾</w:t>
      </w:r>
      <w:proofErr w:type="gramEnd"/>
    </w:p>
    <w:p w14:paraId="17A2743D" w14:textId="77777777" w:rsidR="0012147C" w:rsidRPr="00FD5EA1" w:rsidRDefault="0012147C" w:rsidP="005043ED">
      <w:pPr>
        <w:kinsoku w:val="0"/>
        <w:overflowPunct w:val="0"/>
        <w:rPr>
          <w:rFonts w:ascii="新細明體" w:hAnsi="新細明體"/>
          <w:szCs w:val="24"/>
        </w:rPr>
      </w:pPr>
    </w:p>
    <w:p w14:paraId="4E52084D" w14:textId="77777777" w:rsidR="0012147C" w:rsidRPr="00FD5EA1" w:rsidRDefault="0012147C" w:rsidP="005043ED">
      <w:pPr>
        <w:kinsoku w:val="0"/>
        <w:overflowPunct w:val="0"/>
        <w:rPr>
          <w:rFonts w:ascii="新細明體" w:hAnsi="新細明體"/>
          <w:szCs w:val="24"/>
        </w:rPr>
      </w:pPr>
    </w:p>
    <w:p w14:paraId="3C154F09" w14:textId="77777777" w:rsidR="0012147C" w:rsidRPr="00FD5EA1" w:rsidRDefault="0012147C" w:rsidP="005043ED">
      <w:pPr>
        <w:kinsoku w:val="0"/>
        <w:overflowPunct w:val="0"/>
        <w:rPr>
          <w:rFonts w:ascii="新細明體" w:hAnsi="新細明體"/>
          <w:szCs w:val="24"/>
        </w:rPr>
      </w:pPr>
    </w:p>
    <w:p w14:paraId="1885D6AD" w14:textId="77777777" w:rsidR="0012147C" w:rsidRPr="00FD5EA1" w:rsidRDefault="0012147C" w:rsidP="005043ED">
      <w:pPr>
        <w:kinsoku w:val="0"/>
        <w:overflowPunct w:val="0"/>
        <w:rPr>
          <w:rFonts w:ascii="新細明體" w:hAnsi="新細明體"/>
          <w:szCs w:val="24"/>
        </w:rPr>
      </w:pPr>
    </w:p>
    <w:p w14:paraId="61896C7C" w14:textId="77777777" w:rsidR="0012147C" w:rsidRPr="00FD5EA1" w:rsidRDefault="0012147C" w:rsidP="005043ED">
      <w:pPr>
        <w:kinsoku w:val="0"/>
        <w:overflowPunct w:val="0"/>
        <w:rPr>
          <w:rFonts w:ascii="新細明體" w:hAnsi="新細明體"/>
          <w:szCs w:val="24"/>
        </w:rPr>
      </w:pPr>
    </w:p>
    <w:p w14:paraId="7013AF61" w14:textId="77777777" w:rsidR="0012147C" w:rsidRPr="00FD5EA1" w:rsidRDefault="0012147C" w:rsidP="005043ED">
      <w:pPr>
        <w:kinsoku w:val="0"/>
        <w:overflowPunct w:val="0"/>
        <w:rPr>
          <w:rFonts w:ascii="新細明體" w:hAnsi="新細明體"/>
          <w:szCs w:val="24"/>
        </w:rPr>
      </w:pPr>
    </w:p>
    <w:p w14:paraId="3E3C1061" w14:textId="77777777" w:rsidR="0012147C" w:rsidRPr="00FD5EA1" w:rsidRDefault="0012147C" w:rsidP="005043ED">
      <w:pPr>
        <w:kinsoku w:val="0"/>
        <w:overflowPunct w:val="0"/>
        <w:rPr>
          <w:rFonts w:ascii="新細明體" w:hAnsi="新細明體"/>
          <w:szCs w:val="24"/>
        </w:rPr>
      </w:pPr>
    </w:p>
    <w:p w14:paraId="214D21B2" w14:textId="77777777" w:rsidR="0012147C" w:rsidRPr="00FD5EA1" w:rsidRDefault="0012147C" w:rsidP="005043ED">
      <w:pPr>
        <w:kinsoku w:val="0"/>
        <w:overflowPunct w:val="0"/>
        <w:rPr>
          <w:rFonts w:ascii="新細明體" w:hAnsi="新細明體"/>
          <w:szCs w:val="24"/>
        </w:rPr>
      </w:pPr>
    </w:p>
    <w:p w14:paraId="67EF3306" w14:textId="77777777" w:rsidR="005043ED" w:rsidRPr="00FD5EA1" w:rsidRDefault="005043ED" w:rsidP="005043ED">
      <w:pPr>
        <w:kinsoku w:val="0"/>
        <w:overflowPunct w:val="0"/>
        <w:rPr>
          <w:rFonts w:ascii="新細明體" w:hAnsi="新細明體" w:hint="eastAsia"/>
          <w:szCs w:val="24"/>
        </w:rPr>
      </w:pPr>
    </w:p>
    <w:p w14:paraId="1FD3D3E4" w14:textId="7B4A2CF3" w:rsidR="0012147C" w:rsidRPr="00FD5EA1" w:rsidRDefault="009A17D4" w:rsidP="005043ED">
      <w:pPr>
        <w:kinsoku w:val="0"/>
        <w:overflowPunct w:val="0"/>
        <w:rPr>
          <w:rFonts w:ascii="新細明體" w:hAnsi="新細明體"/>
          <w:szCs w:val="24"/>
        </w:rPr>
      </w:pPr>
      <w:r w:rsidRPr="00FD5EA1">
        <w:rPr>
          <w:rFonts w:ascii="新細明體" w:hAnsi="新細明體" w:hint="eastAsia"/>
          <w:szCs w:val="24"/>
        </w:rPr>
        <w:lastRenderedPageBreak/>
        <w:t>壹●前言</w:t>
      </w:r>
    </w:p>
    <w:p w14:paraId="67AB5193" w14:textId="77777777" w:rsidR="00F11494" w:rsidRPr="00FD5EA1" w:rsidRDefault="00F11494" w:rsidP="005043ED">
      <w:pPr>
        <w:kinsoku w:val="0"/>
        <w:overflowPunct w:val="0"/>
        <w:rPr>
          <w:rFonts w:ascii="新細明體" w:hAnsi="新細明體" w:hint="eastAsia"/>
          <w:szCs w:val="24"/>
        </w:rPr>
      </w:pPr>
    </w:p>
    <w:p w14:paraId="1C7482E9" w14:textId="32655270" w:rsidR="0012147C" w:rsidRPr="00FD5EA1" w:rsidRDefault="0012147C" w:rsidP="005043ED">
      <w:pPr>
        <w:pStyle w:val="a3"/>
        <w:numPr>
          <w:ilvl w:val="0"/>
          <w:numId w:val="1"/>
        </w:numPr>
        <w:kinsoku w:val="0"/>
        <w:overflowPunct w:val="0"/>
        <w:ind w:left="960"/>
        <w:rPr>
          <w:rFonts w:ascii="新細明體" w:hAnsi="新細明體"/>
          <w:szCs w:val="24"/>
        </w:rPr>
      </w:pPr>
      <w:r w:rsidRPr="00FD5EA1">
        <w:rPr>
          <w:rFonts w:ascii="新細明體" w:hAnsi="新細明體" w:hint="eastAsia"/>
          <w:szCs w:val="24"/>
        </w:rPr>
        <w:t>研究</w:t>
      </w:r>
      <w:r w:rsidR="00AE4426" w:rsidRPr="00FD5EA1">
        <w:rPr>
          <w:rFonts w:ascii="新細明體" w:hAnsi="新細明體" w:hint="eastAsia"/>
          <w:szCs w:val="24"/>
        </w:rPr>
        <w:t>背景與</w:t>
      </w:r>
      <w:r w:rsidRPr="00FD5EA1">
        <w:rPr>
          <w:rFonts w:ascii="新細明體" w:hAnsi="新細明體" w:hint="eastAsia"/>
          <w:szCs w:val="24"/>
        </w:rPr>
        <w:t>動機</w:t>
      </w:r>
    </w:p>
    <w:p w14:paraId="74186AF3" w14:textId="77777777" w:rsidR="00F11494" w:rsidRPr="00FD5EA1" w:rsidRDefault="00F11494" w:rsidP="005043ED">
      <w:pPr>
        <w:pStyle w:val="a3"/>
        <w:kinsoku w:val="0"/>
        <w:overflowPunct w:val="0"/>
        <w:ind w:leftChars="0" w:left="960"/>
        <w:rPr>
          <w:rFonts w:ascii="新細明體" w:hAnsi="新細明體" w:hint="eastAsia"/>
          <w:szCs w:val="24"/>
        </w:rPr>
      </w:pPr>
    </w:p>
    <w:p w14:paraId="5EE7DD89" w14:textId="7ED0A33F" w:rsidR="00AE4426" w:rsidRPr="00FD5EA1" w:rsidRDefault="006C6F57" w:rsidP="005043ED">
      <w:pPr>
        <w:pStyle w:val="a3"/>
        <w:kinsoku w:val="0"/>
        <w:overflowPunct w:val="0"/>
        <w:ind w:leftChars="0" w:left="960"/>
        <w:rPr>
          <w:rFonts w:ascii="新細明體" w:hAnsi="新細明體"/>
          <w:szCs w:val="24"/>
        </w:rPr>
      </w:pPr>
      <w:r w:rsidRPr="00FD5EA1">
        <w:rPr>
          <w:rFonts w:ascii="新細明體" w:hAnsi="新細明體" w:hint="eastAsia"/>
          <w:szCs w:val="24"/>
        </w:rPr>
        <w:t>在過去的時代中，同性戀是不被支持的，甚至有人認為是很噁心的事情，排斥一切同性戀者，同性戀者在每</w:t>
      </w:r>
      <w:proofErr w:type="gramStart"/>
      <w:r w:rsidRPr="00FD5EA1">
        <w:rPr>
          <w:rFonts w:ascii="新細明體" w:hAnsi="新細明體" w:hint="eastAsia"/>
          <w:szCs w:val="24"/>
        </w:rPr>
        <w:t>個</w:t>
      </w:r>
      <w:proofErr w:type="gramEnd"/>
      <w:r w:rsidRPr="00FD5EA1">
        <w:rPr>
          <w:rFonts w:ascii="新細明體" w:hAnsi="新細明體" w:hint="eastAsia"/>
          <w:szCs w:val="24"/>
        </w:rPr>
        <w:t>時期總是能聽見反對的聲音，他們拼命</w:t>
      </w:r>
      <w:proofErr w:type="gramStart"/>
      <w:r w:rsidRPr="00FD5EA1">
        <w:rPr>
          <w:rFonts w:ascii="新細明體" w:hAnsi="新細明體" w:hint="eastAsia"/>
          <w:szCs w:val="24"/>
        </w:rPr>
        <w:t>努力著</w:t>
      </w:r>
      <w:proofErr w:type="gramEnd"/>
      <w:r w:rsidRPr="00FD5EA1">
        <w:rPr>
          <w:rFonts w:ascii="新細明體" w:hAnsi="新細明體" w:hint="eastAsia"/>
          <w:szCs w:val="24"/>
        </w:rPr>
        <w:t>就是為了有天能夠被支持、被看見</w:t>
      </w:r>
      <w:r w:rsidRPr="00FD5EA1">
        <w:rPr>
          <w:rFonts w:ascii="新細明體" w:hAnsi="新細明體" w:hint="eastAsia"/>
          <w:szCs w:val="24"/>
        </w:rPr>
        <w:t>。</w:t>
      </w:r>
      <w:r w:rsidR="00AE4426" w:rsidRPr="00FD5EA1">
        <w:rPr>
          <w:rFonts w:ascii="新細明體" w:hAnsi="新細明體" w:hint="eastAsia"/>
          <w:szCs w:val="24"/>
        </w:rPr>
        <w:t>在這個世界上，同性戀者因爲身為社會中少數族群而產生一些區別其他人的不同，對於同性戀的想法也跟隨時代在變遷也跟著在改變，從覺得很病態的、罪惡的想法逐漸轉變為普遍，尤其是在二十世紀初期社會大眾也對於同性戀的偏見更是嚴重，並將同性戀想成病人來看待，認為同性戀者等同於愛滋病患這種迷思當中，造成社會大眾對同性戀的負面印象，而這種迷思就算在現今二十一世紀也還是存在，還是有少數的社會大眾認為同性戀是種疾病無法接受進而歧視。在這次的研究中，我們探討了關於同性戀的一切相關資訊，剛開始沒想那麼多，也對同性戀沒有太大的想法。直到身邊的朋友告訴我們他自身對於同性戀非常感興趣，也希望大家能夠深入的了解，這才讓我們有了新的想法及感受，我們也才想到這次的主題。</w:t>
      </w:r>
    </w:p>
    <w:p w14:paraId="2513950F" w14:textId="77777777" w:rsidR="00F11494" w:rsidRPr="00FD5EA1" w:rsidRDefault="00F11494" w:rsidP="005043ED">
      <w:pPr>
        <w:pStyle w:val="a3"/>
        <w:kinsoku w:val="0"/>
        <w:overflowPunct w:val="0"/>
        <w:ind w:leftChars="0" w:left="960"/>
        <w:rPr>
          <w:rFonts w:ascii="新細明體" w:hAnsi="新細明體" w:hint="eastAsia"/>
          <w:szCs w:val="24"/>
        </w:rPr>
      </w:pPr>
    </w:p>
    <w:p w14:paraId="6620909D" w14:textId="48F2E9B8" w:rsidR="0012147C" w:rsidRPr="00FD5EA1" w:rsidRDefault="00F11494" w:rsidP="005043ED">
      <w:pPr>
        <w:kinsoku w:val="0"/>
        <w:overflowPunct w:val="0"/>
        <w:ind w:left="480"/>
        <w:rPr>
          <w:rFonts w:ascii="新細明體" w:hAnsi="新細明體"/>
          <w:szCs w:val="24"/>
        </w:rPr>
      </w:pPr>
      <w:r w:rsidRPr="00FD5EA1">
        <w:rPr>
          <w:rFonts w:ascii="新細明體" w:hAnsi="新細明體" w:hint="eastAsia"/>
          <w:szCs w:val="24"/>
        </w:rPr>
        <w:t>二、</w:t>
      </w:r>
      <w:r w:rsidR="0012147C" w:rsidRPr="00FD5EA1">
        <w:rPr>
          <w:rFonts w:ascii="新細明體" w:hAnsi="新細明體" w:hint="eastAsia"/>
          <w:szCs w:val="24"/>
        </w:rPr>
        <w:t>研究目的</w:t>
      </w:r>
    </w:p>
    <w:p w14:paraId="1513BE3E" w14:textId="77777777" w:rsidR="00F11494" w:rsidRPr="00FD5EA1" w:rsidRDefault="00F11494" w:rsidP="005043ED">
      <w:pPr>
        <w:kinsoku w:val="0"/>
        <w:overflowPunct w:val="0"/>
        <w:ind w:left="480"/>
        <w:rPr>
          <w:rFonts w:ascii="新細明體" w:hAnsi="新細明體" w:hint="eastAsia"/>
          <w:szCs w:val="24"/>
        </w:rPr>
      </w:pPr>
    </w:p>
    <w:p w14:paraId="336985A4" w14:textId="0C082178" w:rsidR="006C6F57" w:rsidRPr="00FD5EA1" w:rsidRDefault="006C6F57" w:rsidP="005043ED">
      <w:pPr>
        <w:kinsoku w:val="0"/>
        <w:overflowPunct w:val="0"/>
        <w:ind w:leftChars="200" w:left="960" w:hangingChars="200" w:hanging="480"/>
        <w:rPr>
          <w:rFonts w:ascii="新細明體" w:hAnsi="新細明體"/>
          <w:szCs w:val="24"/>
        </w:rPr>
      </w:pPr>
      <w:r w:rsidRPr="00FD5EA1">
        <w:rPr>
          <w:rFonts w:ascii="新細明體" w:hAnsi="新細明體" w:hint="eastAsia"/>
          <w:szCs w:val="24"/>
        </w:rPr>
        <w:t xml:space="preserve">    </w:t>
      </w:r>
      <w:r w:rsidR="00AE4426" w:rsidRPr="00FD5EA1">
        <w:rPr>
          <w:rFonts w:ascii="新細明體" w:hAnsi="新細明體" w:hint="eastAsia"/>
          <w:szCs w:val="24"/>
        </w:rPr>
        <w:t>讓大家更關注不同的性別，且尊重他人是我們的初衷，也希望大眾能夠更接受同志，我們認為同志和普通人沒什麼區別，他們也是希望自己能夠獲的真摯的感情，談談戀愛，愛本身沒有對錯，不應該用偏差的眼光來看待同志，</w:t>
      </w:r>
      <w:r w:rsidRPr="00FD5EA1">
        <w:rPr>
          <w:rFonts w:ascii="新細明體" w:hAnsi="新細明體" w:hint="eastAsia"/>
          <w:szCs w:val="24"/>
        </w:rPr>
        <w:t>讓大家更認識他們</w:t>
      </w:r>
      <w:r w:rsidRPr="00FD5EA1">
        <w:rPr>
          <w:rFonts w:ascii="新細明體" w:hAnsi="新細明體" w:hint="eastAsia"/>
          <w:szCs w:val="24"/>
        </w:rPr>
        <w:t>，</w:t>
      </w:r>
      <w:r w:rsidRPr="00FD5EA1">
        <w:rPr>
          <w:rFonts w:ascii="新細明體" w:hAnsi="新細明體" w:hint="eastAsia"/>
          <w:szCs w:val="24"/>
        </w:rPr>
        <w:t>消除現今社會大眾對於同性戀的偏見</w:t>
      </w:r>
      <w:r w:rsidRPr="00FD5EA1">
        <w:rPr>
          <w:rFonts w:ascii="新細明體" w:hAnsi="新細明體" w:hint="eastAsia"/>
          <w:szCs w:val="24"/>
        </w:rPr>
        <w:t>，並</w:t>
      </w:r>
      <w:r w:rsidRPr="00FD5EA1">
        <w:rPr>
          <w:rFonts w:ascii="新細明體" w:hAnsi="新細明體" w:hint="eastAsia"/>
          <w:szCs w:val="24"/>
        </w:rPr>
        <w:t>不是強迫你們支持</w:t>
      </w:r>
      <w:r w:rsidRPr="00FD5EA1">
        <w:rPr>
          <w:rFonts w:ascii="新細明體" w:hAnsi="新細明體" w:hint="eastAsia"/>
          <w:szCs w:val="24"/>
        </w:rPr>
        <w:t>，</w:t>
      </w:r>
      <w:r w:rsidRPr="00FD5EA1">
        <w:rPr>
          <w:rFonts w:ascii="新細明體" w:hAnsi="新細明體" w:hint="eastAsia"/>
          <w:szCs w:val="24"/>
        </w:rPr>
        <w:t>而是身而為人都擁有愛人的權利，而是接受不抱著歧視眼光去看待他</w:t>
      </w:r>
      <w:r w:rsidRPr="00FD5EA1">
        <w:rPr>
          <w:rFonts w:ascii="新細明體" w:hAnsi="新細明體" w:hint="eastAsia"/>
          <w:szCs w:val="24"/>
        </w:rPr>
        <w:t>，</w:t>
      </w:r>
      <w:r w:rsidR="00AE4426" w:rsidRPr="00FD5EA1">
        <w:rPr>
          <w:rFonts w:ascii="新細明體" w:hAnsi="新細明體" w:hint="eastAsia"/>
          <w:szCs w:val="24"/>
        </w:rPr>
        <w:t>這是我們的目的，也是對大眾的期待。</w:t>
      </w:r>
    </w:p>
    <w:p w14:paraId="2EF8B6EF" w14:textId="77777777" w:rsidR="00F11494" w:rsidRPr="00FD5EA1" w:rsidRDefault="00F11494" w:rsidP="005043ED">
      <w:pPr>
        <w:kinsoku w:val="0"/>
        <w:overflowPunct w:val="0"/>
        <w:ind w:leftChars="200" w:left="960" w:hangingChars="200" w:hanging="480"/>
        <w:rPr>
          <w:rFonts w:ascii="新細明體" w:hAnsi="新細明體" w:hint="eastAsia"/>
          <w:szCs w:val="24"/>
        </w:rPr>
      </w:pPr>
    </w:p>
    <w:p w14:paraId="09BC9993" w14:textId="4EE9FE4D" w:rsidR="0012147C" w:rsidRPr="00FD5EA1" w:rsidRDefault="00F11494" w:rsidP="005043ED">
      <w:pPr>
        <w:kinsoku w:val="0"/>
        <w:overflowPunct w:val="0"/>
        <w:ind w:left="960" w:hanging="480"/>
        <w:rPr>
          <w:rFonts w:ascii="新細明體" w:hAnsi="新細明體"/>
          <w:szCs w:val="24"/>
        </w:rPr>
      </w:pPr>
      <w:r w:rsidRPr="00FD5EA1">
        <w:rPr>
          <w:rFonts w:ascii="新細明體" w:hAnsi="新細明體" w:hint="eastAsia"/>
          <w:szCs w:val="24"/>
        </w:rPr>
        <w:t>三、</w:t>
      </w:r>
      <w:r w:rsidR="0012147C" w:rsidRPr="00FD5EA1">
        <w:rPr>
          <w:rFonts w:ascii="新細明體" w:hAnsi="新細明體" w:hint="eastAsia"/>
          <w:szCs w:val="24"/>
        </w:rPr>
        <w:t>研究方法</w:t>
      </w:r>
    </w:p>
    <w:p w14:paraId="7F6CEB26" w14:textId="77777777" w:rsidR="00F11494" w:rsidRPr="00FD5EA1" w:rsidRDefault="00F11494" w:rsidP="005043ED">
      <w:pPr>
        <w:kinsoku w:val="0"/>
        <w:overflowPunct w:val="0"/>
        <w:ind w:left="960" w:hanging="480"/>
        <w:rPr>
          <w:rFonts w:ascii="新細明體" w:hAnsi="新細明體" w:hint="eastAsia"/>
          <w:szCs w:val="24"/>
        </w:rPr>
      </w:pPr>
    </w:p>
    <w:p w14:paraId="235C4936" w14:textId="5145808F" w:rsidR="00A36F8A" w:rsidRPr="00FD5EA1" w:rsidRDefault="006C6F57" w:rsidP="005043ED">
      <w:pPr>
        <w:kinsoku w:val="0"/>
        <w:overflowPunct w:val="0"/>
        <w:ind w:leftChars="200" w:left="960" w:hangingChars="200" w:hanging="480"/>
        <w:rPr>
          <w:rFonts w:ascii="新細明體" w:hAnsi="新細明體"/>
          <w:szCs w:val="24"/>
        </w:rPr>
      </w:pPr>
      <w:r w:rsidRPr="00FD5EA1">
        <w:rPr>
          <w:rFonts w:ascii="新細明體" w:hAnsi="新細明體" w:hint="eastAsia"/>
          <w:szCs w:val="24"/>
        </w:rPr>
        <w:t xml:space="preserve">    </w:t>
      </w:r>
      <w:r w:rsidR="00B50A5D" w:rsidRPr="00FD5EA1">
        <w:rPr>
          <w:rFonts w:ascii="新細明體" w:hAnsi="新細明體" w:hint="eastAsia"/>
          <w:szCs w:val="24"/>
        </w:rPr>
        <w:t>因為我們這個年齡大多數時間都是待在學校，所以我們從身邊開始調</w:t>
      </w:r>
      <w:r w:rsidRPr="00FD5EA1">
        <w:rPr>
          <w:rFonts w:ascii="新細明體" w:hAnsi="新細明體" w:hint="eastAsia"/>
          <w:szCs w:val="24"/>
        </w:rPr>
        <w:t xml:space="preserve">    </w:t>
      </w:r>
      <w:r w:rsidR="00B50A5D" w:rsidRPr="00FD5EA1">
        <w:rPr>
          <w:rFonts w:ascii="新細明體" w:hAnsi="新細明體" w:hint="eastAsia"/>
          <w:szCs w:val="24"/>
        </w:rPr>
        <w:t>查，</w:t>
      </w:r>
      <w:r w:rsidR="00AE4426" w:rsidRPr="00FD5EA1">
        <w:rPr>
          <w:rFonts w:ascii="新細明體" w:hAnsi="新細明體" w:hint="eastAsia"/>
          <w:szCs w:val="24"/>
        </w:rPr>
        <w:t>透過</w:t>
      </w:r>
      <w:r w:rsidR="00B50A5D" w:rsidRPr="00FD5EA1">
        <w:rPr>
          <w:rFonts w:ascii="新細明體" w:hAnsi="新細明體" w:hint="eastAsia"/>
          <w:szCs w:val="24"/>
        </w:rPr>
        <w:t>訪談學校的學生</w:t>
      </w:r>
      <w:r w:rsidR="00AE4426" w:rsidRPr="00FD5EA1">
        <w:rPr>
          <w:rFonts w:ascii="新細明體" w:hAnsi="新細明體" w:hint="eastAsia"/>
          <w:szCs w:val="24"/>
        </w:rPr>
        <w:t>，</w:t>
      </w:r>
      <w:r w:rsidR="00B50A5D" w:rsidRPr="00FD5EA1">
        <w:rPr>
          <w:rFonts w:ascii="新細明體" w:hAnsi="新細明體" w:hint="eastAsia"/>
          <w:szCs w:val="24"/>
        </w:rPr>
        <w:t>發放實體問卷給同校的學生共一百份及</w:t>
      </w:r>
      <w:r w:rsidR="00AE4426" w:rsidRPr="00FD5EA1">
        <w:rPr>
          <w:rFonts w:ascii="新細明體" w:hAnsi="新細明體" w:hint="eastAsia"/>
          <w:szCs w:val="24"/>
        </w:rPr>
        <w:t>網路問卷</w:t>
      </w:r>
      <w:r w:rsidR="00B50A5D" w:rsidRPr="00FD5EA1">
        <w:rPr>
          <w:rFonts w:ascii="新細明體" w:hAnsi="新細明體" w:hint="eastAsia"/>
          <w:szCs w:val="24"/>
        </w:rPr>
        <w:t>一百</w:t>
      </w:r>
      <w:r w:rsidR="004B35A1" w:rsidRPr="00FD5EA1">
        <w:rPr>
          <w:rFonts w:ascii="新細明體" w:hAnsi="新細明體" w:hint="eastAsia"/>
          <w:szCs w:val="24"/>
        </w:rPr>
        <w:t>四</w:t>
      </w:r>
      <w:r w:rsidR="00B50A5D" w:rsidRPr="00FD5EA1">
        <w:rPr>
          <w:rFonts w:ascii="新細明體" w:hAnsi="新細明體" w:hint="eastAsia"/>
          <w:szCs w:val="24"/>
        </w:rPr>
        <w:t>十份</w:t>
      </w:r>
      <w:r w:rsidR="00AE4426" w:rsidRPr="00FD5EA1">
        <w:rPr>
          <w:rFonts w:ascii="新細明體" w:hAnsi="新細明體" w:hint="eastAsia"/>
          <w:szCs w:val="24"/>
        </w:rPr>
        <w:t>，及訪談同性戀者</w:t>
      </w:r>
      <w:r w:rsidR="001D4AE9" w:rsidRPr="00FD5EA1">
        <w:rPr>
          <w:rFonts w:ascii="新細明體" w:hAnsi="新細明體" w:hint="eastAsia"/>
          <w:szCs w:val="24"/>
        </w:rPr>
        <w:t>，讓大家了解現在青少年對同性戀者的看法及接受程度。</w:t>
      </w:r>
    </w:p>
    <w:p w14:paraId="02190CDD" w14:textId="77777777" w:rsidR="00F11494" w:rsidRPr="00FD5EA1" w:rsidRDefault="00F11494" w:rsidP="005043ED">
      <w:pPr>
        <w:kinsoku w:val="0"/>
        <w:overflowPunct w:val="0"/>
        <w:rPr>
          <w:rFonts w:ascii="新細明體" w:hAnsi="新細明體"/>
          <w:szCs w:val="24"/>
        </w:rPr>
      </w:pPr>
    </w:p>
    <w:p w14:paraId="7B4280C5" w14:textId="2AF26128" w:rsidR="0012147C" w:rsidRPr="00FD5EA1" w:rsidRDefault="00F11494" w:rsidP="005043ED">
      <w:pPr>
        <w:kinsoku w:val="0"/>
        <w:overflowPunct w:val="0"/>
        <w:ind w:leftChars="200" w:left="480"/>
        <w:rPr>
          <w:rFonts w:ascii="新細明體" w:hAnsi="新細明體" w:hint="eastAsia"/>
          <w:szCs w:val="24"/>
        </w:rPr>
      </w:pPr>
      <w:r w:rsidRPr="00FD5EA1">
        <w:rPr>
          <w:rFonts w:ascii="新細明體" w:hAnsi="新細明體" w:hint="eastAsia"/>
          <w:szCs w:val="24"/>
        </w:rPr>
        <w:t>四、</w:t>
      </w:r>
      <w:r w:rsidR="006C6F57" w:rsidRPr="00FD5EA1">
        <w:rPr>
          <w:rFonts w:ascii="新細明體" w:hAnsi="新細明體" w:hint="eastAsia"/>
          <w:szCs w:val="24"/>
        </w:rPr>
        <w:t>研究架構</w:t>
      </w:r>
    </w:p>
    <w:p w14:paraId="4153077E" w14:textId="2F85FBE5" w:rsidR="0012147C" w:rsidRPr="00FD5EA1" w:rsidRDefault="005043ED" w:rsidP="005043ED">
      <w:pPr>
        <w:kinsoku w:val="0"/>
        <w:overflowPunct w:val="0"/>
        <w:rPr>
          <w:rFonts w:ascii="新細明體" w:hAnsi="新細明體"/>
          <w:szCs w:val="24"/>
        </w:rPr>
      </w:pPr>
      <w:r w:rsidRPr="00FD5EA1">
        <w:rPr>
          <w:rFonts w:ascii="新細明體" w:hAnsi="新細明體"/>
          <w:noProof/>
          <w:szCs w:val="24"/>
        </w:rPr>
        <w:drawing>
          <wp:anchor distT="0" distB="0" distL="114300" distR="114300" simplePos="0" relativeHeight="251658240" behindDoc="1" locked="0" layoutInCell="1" allowOverlap="1" wp14:anchorId="4B7DE6BF" wp14:editId="62FD9974">
            <wp:simplePos x="0" y="0"/>
            <wp:positionH relativeFrom="margin">
              <wp:posOffset>1080135</wp:posOffset>
            </wp:positionH>
            <wp:positionV relativeFrom="paragraph">
              <wp:posOffset>-7620</wp:posOffset>
            </wp:positionV>
            <wp:extent cx="4747656" cy="1647825"/>
            <wp:effectExtent l="0" t="0" r="15240" b="0"/>
            <wp:wrapSquare wrapText="bothSides"/>
            <wp:docPr id="2" name="資料庫圖表 2"/>
            <wp:cNvGraphicFramePr>
              <a:graphicFrameLocks xmlns:a="http://schemas.openxmlformats.org/drawingml/2006/main" noChangeAspect="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margin">
              <wp14:pctWidth>0</wp14:pctWidth>
            </wp14:sizeRelH>
            <wp14:sizeRelV relativeFrom="margin">
              <wp14:pctHeight>0</wp14:pctHeight>
            </wp14:sizeRelV>
          </wp:anchor>
        </w:drawing>
      </w:r>
    </w:p>
    <w:p w14:paraId="2953456A" w14:textId="387AE3E0" w:rsidR="0012147C" w:rsidRPr="00FD5EA1" w:rsidRDefault="0012147C" w:rsidP="005043ED">
      <w:pPr>
        <w:kinsoku w:val="0"/>
        <w:overflowPunct w:val="0"/>
        <w:rPr>
          <w:rFonts w:ascii="新細明體" w:hAnsi="新細明體"/>
          <w:szCs w:val="24"/>
        </w:rPr>
      </w:pPr>
    </w:p>
    <w:p w14:paraId="7A9AC8C6" w14:textId="1C0754F9" w:rsidR="0012147C" w:rsidRPr="00FD5EA1" w:rsidRDefault="0012147C" w:rsidP="005043ED">
      <w:pPr>
        <w:kinsoku w:val="0"/>
        <w:overflowPunct w:val="0"/>
        <w:rPr>
          <w:rFonts w:ascii="新細明體" w:hAnsi="新細明體"/>
          <w:szCs w:val="24"/>
        </w:rPr>
      </w:pPr>
    </w:p>
    <w:p w14:paraId="1F1548E5" w14:textId="77777777" w:rsidR="0012147C" w:rsidRPr="00FD5EA1" w:rsidRDefault="0012147C" w:rsidP="005043ED">
      <w:pPr>
        <w:kinsoku w:val="0"/>
        <w:overflowPunct w:val="0"/>
        <w:rPr>
          <w:rFonts w:ascii="新細明體" w:hAnsi="新細明體"/>
          <w:szCs w:val="24"/>
        </w:rPr>
      </w:pPr>
    </w:p>
    <w:p w14:paraId="0E9A4180" w14:textId="051C02DA" w:rsidR="0012147C" w:rsidRPr="00FD5EA1" w:rsidRDefault="0012147C" w:rsidP="005043ED">
      <w:pPr>
        <w:kinsoku w:val="0"/>
        <w:overflowPunct w:val="0"/>
        <w:rPr>
          <w:rFonts w:ascii="新細明體" w:hAnsi="新細明體"/>
          <w:szCs w:val="24"/>
        </w:rPr>
      </w:pPr>
    </w:p>
    <w:p w14:paraId="7F43B0DF" w14:textId="250DC2CB" w:rsidR="00F11494" w:rsidRPr="00FD5EA1" w:rsidRDefault="00F11494" w:rsidP="005043ED">
      <w:pPr>
        <w:kinsoku w:val="0"/>
        <w:overflowPunct w:val="0"/>
        <w:rPr>
          <w:rFonts w:ascii="新細明體" w:hAnsi="新細明體"/>
          <w:szCs w:val="24"/>
        </w:rPr>
      </w:pPr>
    </w:p>
    <w:p w14:paraId="1BF6A07E" w14:textId="77777777" w:rsidR="005043ED" w:rsidRPr="00FD5EA1" w:rsidRDefault="005043ED" w:rsidP="005043ED">
      <w:pPr>
        <w:kinsoku w:val="0"/>
        <w:overflowPunct w:val="0"/>
        <w:rPr>
          <w:rFonts w:ascii="新細明體" w:hAnsi="新細明體" w:hint="eastAsia"/>
          <w:szCs w:val="24"/>
        </w:rPr>
      </w:pPr>
    </w:p>
    <w:p w14:paraId="482336E9" w14:textId="5E64A3AC" w:rsidR="00F11494" w:rsidRPr="00FD5EA1" w:rsidRDefault="009A17D4" w:rsidP="005043ED">
      <w:pPr>
        <w:kinsoku w:val="0"/>
        <w:overflowPunct w:val="0"/>
        <w:rPr>
          <w:rFonts w:ascii="新細明體" w:hAnsi="新細明體"/>
          <w:szCs w:val="24"/>
        </w:rPr>
      </w:pPr>
      <w:r w:rsidRPr="00FD5EA1">
        <w:rPr>
          <w:rFonts w:ascii="新細明體" w:hAnsi="新細明體" w:hint="eastAsia"/>
          <w:szCs w:val="24"/>
        </w:rPr>
        <w:lastRenderedPageBreak/>
        <w:t>貳●正文</w:t>
      </w:r>
    </w:p>
    <w:p w14:paraId="14F192D5" w14:textId="6F25CFE5" w:rsidR="00F11494" w:rsidRPr="00FD5EA1" w:rsidRDefault="00F11494" w:rsidP="005043ED">
      <w:pPr>
        <w:kinsoku w:val="0"/>
        <w:overflowPunct w:val="0"/>
        <w:rPr>
          <w:rFonts w:ascii="新細明體" w:hAnsi="新細明體" w:hint="eastAsia"/>
          <w:szCs w:val="24"/>
        </w:rPr>
      </w:pPr>
    </w:p>
    <w:p w14:paraId="7F03AC5E" w14:textId="1C157202" w:rsidR="006F16D3" w:rsidRPr="00FD5EA1" w:rsidRDefault="00F11494" w:rsidP="005043ED">
      <w:pPr>
        <w:pStyle w:val="a3"/>
        <w:numPr>
          <w:ilvl w:val="0"/>
          <w:numId w:val="5"/>
        </w:numPr>
        <w:kinsoku w:val="0"/>
        <w:overflowPunct w:val="0"/>
        <w:ind w:leftChars="0"/>
        <w:rPr>
          <w:rFonts w:ascii="新細明體" w:hAnsi="新細明體"/>
          <w:szCs w:val="24"/>
        </w:rPr>
      </w:pPr>
      <w:r w:rsidRPr="00FD5EA1">
        <w:rPr>
          <w:rFonts w:ascii="新細明體" w:hAnsi="新細明體" w:hint="eastAsia"/>
          <w:szCs w:val="24"/>
        </w:rPr>
        <w:t>同性戀</w:t>
      </w:r>
    </w:p>
    <w:p w14:paraId="6717C8D5" w14:textId="738B7F16" w:rsidR="00F11494" w:rsidRPr="00FD5EA1" w:rsidRDefault="00F11494" w:rsidP="005043ED">
      <w:pPr>
        <w:pStyle w:val="a3"/>
        <w:kinsoku w:val="0"/>
        <w:overflowPunct w:val="0"/>
        <w:ind w:leftChars="0" w:left="960"/>
        <w:rPr>
          <w:rFonts w:ascii="新細明體" w:hAnsi="新細明體"/>
          <w:szCs w:val="24"/>
        </w:rPr>
      </w:pPr>
    </w:p>
    <w:p w14:paraId="30FB3E2B" w14:textId="6F6D2C14" w:rsidR="00CA7198" w:rsidRPr="00FD5EA1" w:rsidRDefault="00CA7198" w:rsidP="005043ED">
      <w:pPr>
        <w:kinsoku w:val="0"/>
        <w:overflowPunct w:val="0"/>
        <w:ind w:leftChars="400" w:left="960"/>
        <w:rPr>
          <w:rFonts w:ascii="新細明體" w:hAnsi="新細明體" w:hint="eastAsia"/>
          <w:szCs w:val="24"/>
        </w:rPr>
      </w:pPr>
      <w:r w:rsidRPr="00FD5EA1">
        <w:rPr>
          <w:rFonts w:ascii="新細明體" w:hAnsi="新細明體" w:hint="eastAsia"/>
          <w:szCs w:val="24"/>
        </w:rPr>
        <w:t>同性戀 (Homosexual) 是與同性建立親密關係，</w:t>
      </w:r>
      <w:proofErr w:type="gramStart"/>
      <w:r w:rsidRPr="00FD5EA1">
        <w:rPr>
          <w:rFonts w:ascii="新細明體" w:hAnsi="新細明體" w:hint="eastAsia"/>
          <w:szCs w:val="24"/>
        </w:rPr>
        <w:t>或著</w:t>
      </w:r>
      <w:proofErr w:type="gramEnd"/>
      <w:r w:rsidRPr="00FD5EA1">
        <w:rPr>
          <w:rFonts w:ascii="新細明體" w:hAnsi="新細明體" w:hint="eastAsia"/>
          <w:szCs w:val="24"/>
        </w:rPr>
        <w:t>以對同性的性傾向做為自我認同的人。用最簡單的說法，就是認為</w:t>
      </w:r>
      <w:proofErr w:type="gramStart"/>
      <w:r w:rsidRPr="00FD5EA1">
        <w:rPr>
          <w:rFonts w:ascii="新細明體" w:hAnsi="新細明體" w:hint="eastAsia"/>
          <w:szCs w:val="24"/>
        </w:rPr>
        <w:t>一</w:t>
      </w:r>
      <w:proofErr w:type="gramEnd"/>
      <w:r w:rsidRPr="00FD5EA1">
        <w:rPr>
          <w:rFonts w:ascii="新細明體" w:hAnsi="新細明體" w:hint="eastAsia"/>
          <w:szCs w:val="24"/>
        </w:rPr>
        <w:t>個人認為自己只愛與自己相同性別的對象。</w:t>
      </w:r>
    </w:p>
    <w:p w14:paraId="177E5768" w14:textId="77777777" w:rsidR="00547A16" w:rsidRPr="00FD5EA1" w:rsidRDefault="00547A16" w:rsidP="005043ED">
      <w:pPr>
        <w:kinsoku w:val="0"/>
        <w:overflowPunct w:val="0"/>
        <w:ind w:leftChars="400" w:left="960"/>
        <w:rPr>
          <w:rFonts w:ascii="新細明體" w:hAnsi="新細明體"/>
          <w:szCs w:val="24"/>
        </w:rPr>
      </w:pPr>
    </w:p>
    <w:p w14:paraId="318CC03A" w14:textId="0F49A652" w:rsidR="00CA7198" w:rsidRPr="00FD5EA1" w:rsidRDefault="008767FE" w:rsidP="005043ED">
      <w:pPr>
        <w:kinsoku w:val="0"/>
        <w:overflowPunct w:val="0"/>
        <w:ind w:leftChars="400" w:left="960"/>
        <w:rPr>
          <w:rFonts w:ascii="新細明體" w:hAnsi="新細明體" w:hint="eastAsia"/>
          <w:szCs w:val="24"/>
        </w:rPr>
      </w:pPr>
      <w:r w:rsidRPr="00FD5EA1">
        <w:rPr>
          <w:rFonts w:ascii="新細明體" w:hAnsi="新細明體" w:hint="eastAsia"/>
          <w:szCs w:val="24"/>
        </w:rPr>
        <w:t>(</w:t>
      </w:r>
      <w:proofErr w:type="gramStart"/>
      <w:r w:rsidRPr="00FD5EA1">
        <w:rPr>
          <w:rFonts w:ascii="新細明體" w:hAnsi="新細明體" w:hint="eastAsia"/>
          <w:szCs w:val="24"/>
        </w:rPr>
        <w:t>一</w:t>
      </w:r>
      <w:proofErr w:type="gramEnd"/>
      <w:r w:rsidRPr="00FD5EA1">
        <w:rPr>
          <w:rFonts w:ascii="新細明體" w:hAnsi="新細明體" w:hint="eastAsia"/>
          <w:szCs w:val="24"/>
        </w:rPr>
        <w:t>)</w:t>
      </w:r>
      <w:r w:rsidR="00CA7198" w:rsidRPr="00FD5EA1">
        <w:rPr>
          <w:rFonts w:ascii="新細明體" w:hAnsi="新細明體" w:hint="eastAsia"/>
          <w:szCs w:val="24"/>
        </w:rPr>
        <w:t>男同性戀通稱為男同志 (Gay)，即喜歡男生的男生，在台灣大多會用 0 號、1 號、不分去分類性別氣質或在親密關係中扮演不同角色的男同志類型。</w:t>
      </w:r>
    </w:p>
    <w:p w14:paraId="49D9DB8D" w14:textId="77777777" w:rsidR="00547A16" w:rsidRPr="00FD5EA1" w:rsidRDefault="00547A16" w:rsidP="005043ED">
      <w:pPr>
        <w:kinsoku w:val="0"/>
        <w:overflowPunct w:val="0"/>
        <w:ind w:left="960"/>
        <w:rPr>
          <w:rFonts w:ascii="新細明體" w:hAnsi="新細明體"/>
          <w:szCs w:val="24"/>
        </w:rPr>
      </w:pPr>
    </w:p>
    <w:p w14:paraId="499776B0" w14:textId="64EBEC6C" w:rsidR="00F11494" w:rsidRPr="00FD5EA1" w:rsidRDefault="008767FE" w:rsidP="005043ED">
      <w:pPr>
        <w:kinsoku w:val="0"/>
        <w:overflowPunct w:val="0"/>
        <w:ind w:left="960"/>
        <w:rPr>
          <w:rFonts w:ascii="新細明體" w:hAnsi="新細明體"/>
          <w:szCs w:val="24"/>
        </w:rPr>
      </w:pPr>
      <w:r w:rsidRPr="00FD5EA1">
        <w:rPr>
          <w:rFonts w:ascii="新細明體" w:hAnsi="新細明體" w:hint="eastAsia"/>
          <w:szCs w:val="24"/>
        </w:rPr>
        <w:t>(二)</w:t>
      </w:r>
      <w:r w:rsidR="00CA7198" w:rsidRPr="00FD5EA1">
        <w:rPr>
          <w:rFonts w:ascii="新細明體" w:hAnsi="新細明體" w:hint="eastAsia"/>
          <w:szCs w:val="24"/>
        </w:rPr>
        <w:t>女同性戀顧名思義，就是喜歡女生的女生，也常稱為女同志、蕾絲邊 (Lesbian)、拉子，在台灣本地大多會用 T、P 、不分去分類性別氣質較為陽剛或陰柔的女同志類型</w:t>
      </w:r>
    </w:p>
    <w:p w14:paraId="3B0066FE" w14:textId="77777777" w:rsidR="00547A16" w:rsidRPr="00FD5EA1" w:rsidRDefault="00547A16" w:rsidP="005043ED">
      <w:pPr>
        <w:kinsoku w:val="0"/>
        <w:overflowPunct w:val="0"/>
        <w:ind w:left="960"/>
        <w:rPr>
          <w:rFonts w:ascii="新細明體" w:hAnsi="新細明體"/>
          <w:szCs w:val="24"/>
        </w:rPr>
      </w:pPr>
    </w:p>
    <w:p w14:paraId="07437459" w14:textId="197BE9CE" w:rsidR="00CA7198" w:rsidRPr="00FD5EA1" w:rsidRDefault="008767FE" w:rsidP="005043ED">
      <w:pPr>
        <w:kinsoku w:val="0"/>
        <w:overflowPunct w:val="0"/>
        <w:ind w:left="960"/>
        <w:rPr>
          <w:rFonts w:ascii="新細明體" w:hAnsi="新細明體"/>
          <w:szCs w:val="24"/>
        </w:rPr>
      </w:pPr>
      <w:r w:rsidRPr="00FD5EA1">
        <w:rPr>
          <w:rFonts w:ascii="新細明體" w:hAnsi="新細明體" w:hint="eastAsia"/>
          <w:szCs w:val="24"/>
        </w:rPr>
        <w:t>(三)</w:t>
      </w:r>
      <w:r w:rsidR="00CA7198" w:rsidRPr="00FD5EA1">
        <w:rPr>
          <w:rFonts w:ascii="新細明體" w:hAnsi="新細明體" w:hint="eastAsia"/>
          <w:szCs w:val="24"/>
        </w:rPr>
        <w:t>LGBT 其實是代表各種同志族群單字的集合體，合起來就是同志群  體的總稱，在台灣現在可以用「同志」來代稱所有的性少數，</w:t>
      </w:r>
      <w:proofErr w:type="gramStart"/>
      <w:r w:rsidR="00CA7198" w:rsidRPr="00FD5EA1">
        <w:rPr>
          <w:rFonts w:ascii="新細明體" w:hAnsi="新細明體" w:hint="eastAsia"/>
          <w:szCs w:val="24"/>
        </w:rPr>
        <w:t>也就是非順性別</w:t>
      </w:r>
      <w:proofErr w:type="gramEnd"/>
      <w:r w:rsidR="00CA7198" w:rsidRPr="00FD5EA1">
        <w:rPr>
          <w:rFonts w:ascii="新細明體" w:hAnsi="新細明體" w:hint="eastAsia"/>
          <w:szCs w:val="24"/>
        </w:rPr>
        <w:t>異性戀，然而在美國的性別平權運動史上，對於每種性別認同與性傾向的名詞都是透過運動或自我認同逐漸發展出來的</w:t>
      </w:r>
    </w:p>
    <w:p w14:paraId="41C53AE9" w14:textId="77777777" w:rsidR="00547A16" w:rsidRPr="00FD5EA1" w:rsidRDefault="00547A16" w:rsidP="005043ED">
      <w:pPr>
        <w:kinsoku w:val="0"/>
        <w:overflowPunct w:val="0"/>
        <w:ind w:left="960"/>
        <w:rPr>
          <w:rFonts w:ascii="新細明體" w:hAnsi="新細明體" w:hint="eastAsia"/>
          <w:szCs w:val="24"/>
        </w:rPr>
      </w:pPr>
    </w:p>
    <w:p w14:paraId="0AE7DBBE" w14:textId="5238B496" w:rsidR="0012147C" w:rsidRPr="00FD5EA1" w:rsidRDefault="00F11494" w:rsidP="005043ED">
      <w:pPr>
        <w:pStyle w:val="a3"/>
        <w:numPr>
          <w:ilvl w:val="0"/>
          <w:numId w:val="5"/>
        </w:numPr>
        <w:kinsoku w:val="0"/>
        <w:overflowPunct w:val="0"/>
        <w:ind w:leftChars="0"/>
        <w:rPr>
          <w:rFonts w:ascii="新細明體" w:hAnsi="新細明體"/>
          <w:szCs w:val="24"/>
        </w:rPr>
      </w:pPr>
      <w:r w:rsidRPr="00FD5EA1">
        <w:rPr>
          <w:rFonts w:ascii="新細明體" w:hAnsi="新細明體" w:hint="eastAsia"/>
          <w:szCs w:val="24"/>
        </w:rPr>
        <w:t>社會態度</w:t>
      </w:r>
    </w:p>
    <w:p w14:paraId="70CF0D28" w14:textId="7B4249F0" w:rsidR="00CA7198" w:rsidRPr="00FD5EA1" w:rsidRDefault="00CA7198" w:rsidP="005043ED">
      <w:pPr>
        <w:pStyle w:val="a3"/>
        <w:kinsoku w:val="0"/>
        <w:overflowPunct w:val="0"/>
        <w:ind w:leftChars="0" w:left="960"/>
        <w:rPr>
          <w:rFonts w:ascii="新細明體" w:hAnsi="新細明體"/>
          <w:szCs w:val="24"/>
        </w:rPr>
      </w:pPr>
    </w:p>
    <w:p w14:paraId="01FBD0F5" w14:textId="58F50334" w:rsidR="00CA7198" w:rsidRPr="00FD5EA1" w:rsidRDefault="0038770C" w:rsidP="005043ED">
      <w:pPr>
        <w:pStyle w:val="a3"/>
        <w:kinsoku w:val="0"/>
        <w:overflowPunct w:val="0"/>
        <w:ind w:leftChars="400" w:left="960"/>
        <w:rPr>
          <w:rFonts w:ascii="新細明體" w:hAnsi="新細明體" w:hint="eastAsia"/>
          <w:szCs w:val="24"/>
        </w:rPr>
      </w:pPr>
      <w:r w:rsidRPr="00FD5EA1">
        <w:rPr>
          <w:rFonts w:ascii="新細明體" w:hAnsi="新細明體" w:hint="eastAsia"/>
          <w:szCs w:val="24"/>
        </w:rPr>
        <w:t>這個世界</w:t>
      </w:r>
      <w:r w:rsidR="0001259C" w:rsidRPr="00FD5EA1">
        <w:rPr>
          <w:rFonts w:ascii="新細明體" w:hAnsi="新細明體" w:hint="eastAsia"/>
          <w:szCs w:val="24"/>
        </w:rPr>
        <w:t>對於同性戀或許不是那麼友善與尊重，他們可能會遭受到家人接受的問題，還有朋友的遠離、職</w:t>
      </w:r>
      <w:proofErr w:type="gramStart"/>
      <w:r w:rsidR="0001259C" w:rsidRPr="00FD5EA1">
        <w:rPr>
          <w:rFonts w:ascii="新細明體" w:hAnsi="新細明體" w:hint="eastAsia"/>
          <w:szCs w:val="24"/>
        </w:rPr>
        <w:t>場霸凌、</w:t>
      </w:r>
      <w:proofErr w:type="gramEnd"/>
      <w:r w:rsidR="0001259C" w:rsidRPr="00FD5EA1">
        <w:rPr>
          <w:rFonts w:ascii="新細明體" w:hAnsi="新細明體" w:hint="eastAsia"/>
          <w:szCs w:val="24"/>
        </w:rPr>
        <w:t>同儕排擠。所以</w:t>
      </w:r>
      <w:r w:rsidR="00CA7198" w:rsidRPr="00FD5EA1">
        <w:rPr>
          <w:rFonts w:ascii="新細明體" w:hAnsi="新細明體" w:hint="eastAsia"/>
          <w:szCs w:val="24"/>
        </w:rPr>
        <w:t>社會的包容也會帶來意想不到的效果。在原本具有歧視的社會體系下，同性戀往往為了更好的生存會偽裝成正常的異性戀，</w:t>
      </w:r>
      <w:r w:rsidRPr="00FD5EA1">
        <w:rPr>
          <w:rFonts w:ascii="新細明體" w:hAnsi="新細明體" w:hint="eastAsia"/>
          <w:szCs w:val="24"/>
        </w:rPr>
        <w:t>讓自己不遭受歧視與排擠，</w:t>
      </w:r>
      <w:r w:rsidR="00CA7198" w:rsidRPr="00FD5EA1">
        <w:rPr>
          <w:rFonts w:ascii="新細明體" w:hAnsi="新細明體" w:hint="eastAsia"/>
          <w:szCs w:val="24"/>
        </w:rPr>
        <w:t>一旦社會足夠開放，曾經的偽裝都已經沒有必要，自然可以再無顧忌</w:t>
      </w:r>
      <w:r w:rsidRPr="00FD5EA1">
        <w:rPr>
          <w:rFonts w:ascii="新細明體" w:hAnsi="新細明體" w:hint="eastAsia"/>
          <w:szCs w:val="24"/>
        </w:rPr>
        <w:t>做自己，不必過得那麼委屈</w:t>
      </w:r>
      <w:r w:rsidR="0001259C" w:rsidRPr="00FD5EA1">
        <w:rPr>
          <w:rFonts w:ascii="新細明體" w:hAnsi="新細明體" w:hint="eastAsia"/>
          <w:szCs w:val="24"/>
        </w:rPr>
        <w:t>。現</w:t>
      </w:r>
      <w:r w:rsidR="00CA7198" w:rsidRPr="00FD5EA1">
        <w:rPr>
          <w:rFonts w:ascii="新細明體" w:hAnsi="新細明體" w:hint="eastAsia"/>
          <w:szCs w:val="24"/>
        </w:rPr>
        <w:t>今已經有許多國家看見了同志們相愛的權利，</w:t>
      </w:r>
      <w:r w:rsidR="0001259C" w:rsidRPr="00FD5EA1">
        <w:rPr>
          <w:rFonts w:ascii="新細明體" w:hAnsi="新細明體" w:hint="eastAsia"/>
          <w:szCs w:val="24"/>
        </w:rPr>
        <w:t>愛，是感覺，是與性別無關的。甚至你想要愛誰，也不完全是自己可以控制的。</w:t>
      </w:r>
      <w:r w:rsidR="00CA7198" w:rsidRPr="00FD5EA1">
        <w:rPr>
          <w:rFonts w:ascii="新細明體" w:hAnsi="新細明體" w:hint="eastAsia"/>
          <w:szCs w:val="24"/>
        </w:rPr>
        <w:t>所以他們將同性婚姻合法化。但全世界這麼多國家中，卻只</w:t>
      </w:r>
      <w:r w:rsidR="008767FE" w:rsidRPr="00FD5EA1">
        <w:rPr>
          <w:rFonts w:ascii="新細明體" w:hAnsi="新細明體" w:hint="eastAsia"/>
          <w:szCs w:val="24"/>
        </w:rPr>
        <w:t>有少數</w:t>
      </w:r>
      <w:r w:rsidR="00CA7198" w:rsidRPr="00FD5EA1">
        <w:rPr>
          <w:rFonts w:ascii="新細明體" w:hAnsi="新細明體" w:hint="eastAsia"/>
          <w:szCs w:val="24"/>
        </w:rPr>
        <w:t>國家將同志婚姻合法化。</w:t>
      </w:r>
    </w:p>
    <w:p w14:paraId="391B68C2" w14:textId="77777777" w:rsidR="00CA7198" w:rsidRPr="00FD5EA1" w:rsidRDefault="00CA7198" w:rsidP="005043ED">
      <w:pPr>
        <w:pStyle w:val="a3"/>
        <w:kinsoku w:val="0"/>
        <w:overflowPunct w:val="0"/>
        <w:ind w:leftChars="0" w:left="960"/>
        <w:rPr>
          <w:rFonts w:ascii="新細明體" w:hAnsi="新細明體" w:hint="eastAsia"/>
          <w:szCs w:val="24"/>
        </w:rPr>
      </w:pPr>
    </w:p>
    <w:p w14:paraId="0B67FA68" w14:textId="28BA8884" w:rsidR="00F11494" w:rsidRPr="00FD5EA1" w:rsidRDefault="00F11494" w:rsidP="005043ED">
      <w:pPr>
        <w:pStyle w:val="a3"/>
        <w:numPr>
          <w:ilvl w:val="0"/>
          <w:numId w:val="5"/>
        </w:numPr>
        <w:kinsoku w:val="0"/>
        <w:overflowPunct w:val="0"/>
        <w:ind w:leftChars="0"/>
        <w:rPr>
          <w:rFonts w:ascii="新細明體" w:hAnsi="新細明體"/>
          <w:szCs w:val="24"/>
        </w:rPr>
      </w:pPr>
      <w:r w:rsidRPr="00FD5EA1">
        <w:rPr>
          <w:rFonts w:ascii="新細明體" w:hAnsi="新細明體" w:hint="eastAsia"/>
          <w:szCs w:val="24"/>
        </w:rPr>
        <w:t>訪談</w:t>
      </w:r>
    </w:p>
    <w:p w14:paraId="78C495FA" w14:textId="64E6AADF" w:rsidR="00CA7198" w:rsidRPr="00FD5EA1" w:rsidRDefault="00CA7198" w:rsidP="005043ED">
      <w:pPr>
        <w:pStyle w:val="a3"/>
        <w:kinsoku w:val="0"/>
        <w:overflowPunct w:val="0"/>
        <w:ind w:leftChars="0" w:left="960"/>
        <w:rPr>
          <w:rFonts w:ascii="新細明體" w:hAnsi="新細明體"/>
          <w:szCs w:val="24"/>
        </w:rPr>
      </w:pPr>
    </w:p>
    <w:p w14:paraId="530F4ADB" w14:textId="77777777" w:rsidR="00CA7198" w:rsidRPr="00FD5EA1" w:rsidRDefault="00CA7198" w:rsidP="005043ED">
      <w:pPr>
        <w:pStyle w:val="a3"/>
        <w:kinsoku w:val="0"/>
        <w:overflowPunct w:val="0"/>
        <w:ind w:leftChars="400" w:left="960"/>
        <w:rPr>
          <w:rFonts w:ascii="新細明體" w:hAnsi="新細明體" w:hint="eastAsia"/>
          <w:szCs w:val="24"/>
        </w:rPr>
      </w:pPr>
      <w:r w:rsidRPr="00FD5EA1">
        <w:rPr>
          <w:rFonts w:ascii="新細明體" w:hAnsi="新細明體" w:hint="eastAsia"/>
          <w:szCs w:val="24"/>
        </w:rPr>
        <w:t>訪問對象:靜宜大學異同夢想</w:t>
      </w:r>
      <w:proofErr w:type="gramStart"/>
      <w:r w:rsidRPr="00FD5EA1">
        <w:rPr>
          <w:rFonts w:ascii="新細明體" w:hAnsi="新細明體" w:hint="eastAsia"/>
          <w:szCs w:val="24"/>
        </w:rPr>
        <w:t>社</w:t>
      </w:r>
      <w:proofErr w:type="gramEnd"/>
      <w:r w:rsidRPr="00FD5EA1">
        <w:rPr>
          <w:rFonts w:ascii="新細明體" w:hAnsi="新細明體" w:hint="eastAsia"/>
          <w:szCs w:val="24"/>
        </w:rPr>
        <w:t>社長 派</w:t>
      </w:r>
      <w:proofErr w:type="gramStart"/>
      <w:r w:rsidRPr="00FD5EA1">
        <w:rPr>
          <w:rFonts w:ascii="新細明體" w:hAnsi="新細明體" w:hint="eastAsia"/>
          <w:szCs w:val="24"/>
        </w:rPr>
        <w:t>派</w:t>
      </w:r>
      <w:proofErr w:type="gramEnd"/>
    </w:p>
    <w:p w14:paraId="0CB78456" w14:textId="7AFE4405" w:rsidR="00CA7198" w:rsidRPr="00FD5EA1" w:rsidRDefault="0094532A" w:rsidP="005043ED">
      <w:pPr>
        <w:pStyle w:val="a3"/>
        <w:kinsoku w:val="0"/>
        <w:overflowPunct w:val="0"/>
        <w:ind w:leftChars="400" w:left="960"/>
        <w:rPr>
          <w:rFonts w:ascii="新細明體" w:hAnsi="新細明體" w:hint="eastAsia"/>
          <w:szCs w:val="24"/>
        </w:rPr>
      </w:pPr>
      <w:r w:rsidRPr="00FD5EA1">
        <w:rPr>
          <w:rFonts w:ascii="新細明體" w:hAnsi="新細明體" w:hint="eastAsia"/>
          <w:szCs w:val="24"/>
        </w:rPr>
        <w:t>1.Q:</w:t>
      </w:r>
      <w:r w:rsidR="00CA7198" w:rsidRPr="00FD5EA1">
        <w:rPr>
          <w:rFonts w:ascii="新細明體" w:hAnsi="新細明體" w:hint="eastAsia"/>
          <w:szCs w:val="24"/>
        </w:rPr>
        <w:t>您對同性戀的族群看法是什麼？</w:t>
      </w:r>
    </w:p>
    <w:p w14:paraId="775C835F" w14:textId="50740E49" w:rsidR="00CA7198" w:rsidRPr="00FD5EA1" w:rsidRDefault="00CA7198" w:rsidP="005043ED">
      <w:pPr>
        <w:pStyle w:val="a3"/>
        <w:kinsoku w:val="0"/>
        <w:overflowPunct w:val="0"/>
        <w:ind w:leftChars="500" w:left="1200"/>
        <w:rPr>
          <w:rFonts w:ascii="新細明體" w:hAnsi="新細明體" w:hint="eastAsia"/>
          <w:szCs w:val="24"/>
        </w:rPr>
      </w:pPr>
      <w:r w:rsidRPr="00FD5EA1">
        <w:rPr>
          <w:rFonts w:ascii="新細明體" w:hAnsi="新細明體" w:hint="eastAsia"/>
          <w:szCs w:val="24"/>
        </w:rPr>
        <w:t>A:對於同性戀族群的大家，我只有滿滿的不</w:t>
      </w:r>
      <w:proofErr w:type="gramStart"/>
      <w:r w:rsidRPr="00FD5EA1">
        <w:rPr>
          <w:rFonts w:ascii="新細明體" w:hAnsi="新細明體" w:hint="eastAsia"/>
          <w:szCs w:val="24"/>
        </w:rPr>
        <w:t>捨</w:t>
      </w:r>
      <w:proofErr w:type="gramEnd"/>
      <w:r w:rsidRPr="00FD5EA1">
        <w:rPr>
          <w:rFonts w:ascii="新細明體" w:hAnsi="新細明體" w:hint="eastAsia"/>
          <w:szCs w:val="24"/>
        </w:rPr>
        <w:t>，因為大家都要在這個有</w:t>
      </w:r>
      <w:r w:rsidR="0094532A" w:rsidRPr="00FD5EA1">
        <w:rPr>
          <w:rFonts w:ascii="新細明體" w:hAnsi="新細明體" w:hint="eastAsia"/>
          <w:szCs w:val="24"/>
        </w:rPr>
        <w:t>色</w:t>
      </w:r>
      <w:r w:rsidRPr="00FD5EA1">
        <w:rPr>
          <w:rFonts w:ascii="新細明體" w:hAnsi="新細明體" w:hint="eastAsia"/>
          <w:szCs w:val="24"/>
        </w:rPr>
        <w:t>眼光的世界活著，尤其是那些因害怕恐懼而壓抑自己的朋友，我更加捨</w:t>
      </w:r>
      <w:r w:rsidR="0094532A" w:rsidRPr="00FD5EA1">
        <w:rPr>
          <w:rFonts w:ascii="新細明體" w:hAnsi="新細明體" w:hint="eastAsia"/>
          <w:szCs w:val="24"/>
        </w:rPr>
        <w:t>不</w:t>
      </w:r>
      <w:r w:rsidRPr="00FD5EA1">
        <w:rPr>
          <w:rFonts w:ascii="新細明體" w:hAnsi="新細明體" w:hint="eastAsia"/>
          <w:szCs w:val="24"/>
        </w:rPr>
        <w:t>得，希望有天歧視能真正從這個世界上消失。</w:t>
      </w:r>
    </w:p>
    <w:p w14:paraId="4ED2EB87" w14:textId="77777777" w:rsidR="00547A16" w:rsidRPr="00FD5EA1" w:rsidRDefault="00547A16" w:rsidP="005043ED">
      <w:pPr>
        <w:pStyle w:val="a3"/>
        <w:kinsoku w:val="0"/>
        <w:overflowPunct w:val="0"/>
        <w:ind w:leftChars="400" w:left="960"/>
        <w:rPr>
          <w:rFonts w:ascii="新細明體" w:hAnsi="新細明體"/>
          <w:szCs w:val="24"/>
        </w:rPr>
      </w:pPr>
    </w:p>
    <w:p w14:paraId="3328D331" w14:textId="3938B05E" w:rsidR="00CA7198" w:rsidRPr="00FD5EA1" w:rsidRDefault="00CA7198" w:rsidP="005043ED">
      <w:pPr>
        <w:pStyle w:val="a3"/>
        <w:kinsoku w:val="0"/>
        <w:overflowPunct w:val="0"/>
        <w:ind w:leftChars="400" w:left="960"/>
        <w:rPr>
          <w:rFonts w:ascii="新細明體" w:hAnsi="新細明體" w:hint="eastAsia"/>
          <w:szCs w:val="24"/>
        </w:rPr>
      </w:pPr>
      <w:r w:rsidRPr="00FD5EA1">
        <w:rPr>
          <w:rFonts w:ascii="新細明體" w:hAnsi="新細明體" w:hint="eastAsia"/>
          <w:szCs w:val="24"/>
        </w:rPr>
        <w:t>2.</w:t>
      </w:r>
      <w:r w:rsidR="0094532A" w:rsidRPr="00FD5EA1">
        <w:rPr>
          <w:rFonts w:ascii="新細明體" w:hAnsi="新細明體" w:hint="eastAsia"/>
          <w:szCs w:val="24"/>
        </w:rPr>
        <w:t>Q:</w:t>
      </w:r>
      <w:r w:rsidRPr="00FD5EA1">
        <w:rPr>
          <w:rFonts w:ascii="新細明體" w:hAnsi="新細明體" w:hint="eastAsia"/>
          <w:szCs w:val="24"/>
        </w:rPr>
        <w:t xml:space="preserve">對同性戀身分的認同感？ </w:t>
      </w:r>
    </w:p>
    <w:p w14:paraId="403AC60F" w14:textId="1ECD9905" w:rsidR="00CA7198" w:rsidRPr="00FD5EA1" w:rsidRDefault="00CA7198" w:rsidP="005043ED">
      <w:pPr>
        <w:pStyle w:val="a3"/>
        <w:kinsoku w:val="0"/>
        <w:overflowPunct w:val="0"/>
        <w:ind w:leftChars="500" w:left="1200"/>
        <w:rPr>
          <w:rFonts w:ascii="新細明體" w:hAnsi="新細明體" w:hint="eastAsia"/>
          <w:szCs w:val="24"/>
        </w:rPr>
      </w:pPr>
      <w:r w:rsidRPr="00FD5EA1">
        <w:rPr>
          <w:rFonts w:ascii="新細明體" w:hAnsi="新細明體" w:hint="eastAsia"/>
          <w:szCs w:val="24"/>
        </w:rPr>
        <w:t>A:曾經對於同性戀這個身份感到疑惑，為何我會跟身旁的朋友有著不同的身份，</w:t>
      </w:r>
      <w:r w:rsidRPr="00FD5EA1">
        <w:rPr>
          <w:rFonts w:ascii="新細明體" w:hAnsi="新細明體" w:hint="eastAsia"/>
          <w:szCs w:val="24"/>
        </w:rPr>
        <w:lastRenderedPageBreak/>
        <w:t xml:space="preserve">但在高中後，我漸漸的開始接受這個身份，因為這就只是我身上的一張標籤，而即使有這張標籤，我也跟其他人無異，為何我不能接受他呢？從此對於這個身份開始認同，並且以這張標籤為榮，因為我比他人更能感同身受別人的痛苦。 </w:t>
      </w:r>
    </w:p>
    <w:p w14:paraId="4DE2E6AE" w14:textId="77777777" w:rsidR="00547A16" w:rsidRPr="00FD5EA1" w:rsidRDefault="00547A16" w:rsidP="005043ED">
      <w:pPr>
        <w:pStyle w:val="a3"/>
        <w:kinsoku w:val="0"/>
        <w:overflowPunct w:val="0"/>
        <w:ind w:leftChars="400" w:left="960"/>
        <w:rPr>
          <w:rFonts w:ascii="新細明體" w:hAnsi="新細明體"/>
          <w:szCs w:val="24"/>
        </w:rPr>
      </w:pPr>
    </w:p>
    <w:p w14:paraId="4B562409" w14:textId="0CA26AAB" w:rsidR="00CA7198" w:rsidRPr="00FD5EA1" w:rsidRDefault="0094532A" w:rsidP="005043ED">
      <w:pPr>
        <w:pStyle w:val="a3"/>
        <w:kinsoku w:val="0"/>
        <w:overflowPunct w:val="0"/>
        <w:ind w:leftChars="400" w:left="960"/>
        <w:rPr>
          <w:rFonts w:ascii="新細明體" w:hAnsi="新細明體" w:hint="eastAsia"/>
          <w:szCs w:val="24"/>
        </w:rPr>
      </w:pPr>
      <w:r w:rsidRPr="00FD5EA1">
        <w:rPr>
          <w:rFonts w:ascii="新細明體" w:hAnsi="新細明體" w:hint="eastAsia"/>
          <w:szCs w:val="24"/>
        </w:rPr>
        <w:t>3</w:t>
      </w:r>
      <w:r w:rsidR="00CA7198" w:rsidRPr="00FD5EA1">
        <w:rPr>
          <w:rFonts w:ascii="新細明體" w:hAnsi="新細明體" w:hint="eastAsia"/>
          <w:szCs w:val="24"/>
        </w:rPr>
        <w:t>.</w:t>
      </w:r>
      <w:r w:rsidRPr="00FD5EA1">
        <w:rPr>
          <w:rFonts w:ascii="新細明體" w:hAnsi="新細明體" w:hint="eastAsia"/>
          <w:szCs w:val="24"/>
        </w:rPr>
        <w:t>Q:</w:t>
      </w:r>
      <w:r w:rsidR="00CA7198" w:rsidRPr="00FD5EA1">
        <w:rPr>
          <w:rFonts w:ascii="新細明體" w:hAnsi="新細明體" w:hint="eastAsia"/>
          <w:szCs w:val="24"/>
        </w:rPr>
        <w:t>您會坦承您的性向嗎？為什麼？</w:t>
      </w:r>
    </w:p>
    <w:p w14:paraId="2D0B47E7" w14:textId="056A63A0" w:rsidR="00CA7198" w:rsidRPr="00FD5EA1" w:rsidRDefault="00CA7198" w:rsidP="005043ED">
      <w:pPr>
        <w:pStyle w:val="a3"/>
        <w:kinsoku w:val="0"/>
        <w:overflowPunct w:val="0"/>
        <w:ind w:leftChars="500" w:left="1200"/>
        <w:rPr>
          <w:rFonts w:ascii="新細明體" w:hAnsi="新細明體" w:hint="eastAsia"/>
          <w:szCs w:val="24"/>
        </w:rPr>
      </w:pPr>
      <w:r w:rsidRPr="00FD5EA1">
        <w:rPr>
          <w:rFonts w:ascii="新細明體" w:hAnsi="新細明體" w:hint="eastAsia"/>
          <w:szCs w:val="24"/>
        </w:rPr>
        <w:t>A:我有向身旁的朋友跟同輩的親人說，我有這樣一個身份，但我認為這個沒有什麼好坦承</w:t>
      </w:r>
      <w:proofErr w:type="gramStart"/>
      <w:r w:rsidRPr="00FD5EA1">
        <w:rPr>
          <w:rFonts w:ascii="新細明體" w:hAnsi="新細明體" w:hint="eastAsia"/>
          <w:szCs w:val="24"/>
        </w:rPr>
        <w:t>不</w:t>
      </w:r>
      <w:proofErr w:type="gramEnd"/>
      <w:r w:rsidRPr="00FD5EA1">
        <w:rPr>
          <w:rFonts w:ascii="新細明體" w:hAnsi="新細明體" w:hint="eastAsia"/>
          <w:szCs w:val="24"/>
        </w:rPr>
        <w:t xml:space="preserve">坦承的，因為這只是一個身份，如果因為我跟你身上有不同的標籤，而撕裂我們雙方的關係，那代表我們之間的關係如同紙一般的薄。 </w:t>
      </w:r>
    </w:p>
    <w:p w14:paraId="057D8614" w14:textId="77777777" w:rsidR="00547A16" w:rsidRPr="00FD5EA1" w:rsidRDefault="00547A16" w:rsidP="005043ED">
      <w:pPr>
        <w:pStyle w:val="a3"/>
        <w:kinsoku w:val="0"/>
        <w:overflowPunct w:val="0"/>
        <w:ind w:leftChars="400" w:left="960"/>
        <w:rPr>
          <w:rFonts w:ascii="新細明體" w:hAnsi="新細明體"/>
          <w:szCs w:val="24"/>
        </w:rPr>
      </w:pPr>
    </w:p>
    <w:p w14:paraId="24D2448F" w14:textId="14B882C5" w:rsidR="00CA7198" w:rsidRPr="00FD5EA1" w:rsidRDefault="0094532A" w:rsidP="005043ED">
      <w:pPr>
        <w:pStyle w:val="a3"/>
        <w:kinsoku w:val="0"/>
        <w:overflowPunct w:val="0"/>
        <w:ind w:leftChars="400" w:left="960"/>
        <w:rPr>
          <w:rFonts w:ascii="新細明體" w:hAnsi="新細明體" w:hint="eastAsia"/>
          <w:szCs w:val="24"/>
        </w:rPr>
      </w:pPr>
      <w:r w:rsidRPr="00FD5EA1">
        <w:rPr>
          <w:rFonts w:ascii="新細明體" w:hAnsi="新細明體" w:hint="eastAsia"/>
          <w:szCs w:val="24"/>
        </w:rPr>
        <w:t>4</w:t>
      </w:r>
      <w:r w:rsidR="00CA7198" w:rsidRPr="00FD5EA1">
        <w:rPr>
          <w:rFonts w:ascii="新細明體" w:hAnsi="新細明體" w:hint="eastAsia"/>
          <w:szCs w:val="24"/>
        </w:rPr>
        <w:t>.</w:t>
      </w:r>
      <w:r w:rsidRPr="00FD5EA1">
        <w:rPr>
          <w:rFonts w:ascii="新細明體" w:hAnsi="新細明體" w:hint="eastAsia"/>
          <w:szCs w:val="24"/>
        </w:rPr>
        <w:t>Q:</w:t>
      </w:r>
      <w:r w:rsidR="00CA7198" w:rsidRPr="00FD5EA1">
        <w:rPr>
          <w:rFonts w:ascii="新細明體" w:hAnsi="新細明體" w:hint="eastAsia"/>
          <w:szCs w:val="24"/>
        </w:rPr>
        <w:t>有受過冷眼對待嗎?</w:t>
      </w:r>
      <w:r w:rsidRPr="00FD5EA1">
        <w:rPr>
          <w:rFonts w:ascii="新細明體" w:hAnsi="新細明體" w:hint="eastAsia"/>
          <w:szCs w:val="24"/>
        </w:rPr>
        <w:t>您都怎麼面對的?心裡的想法是什麼?</w:t>
      </w:r>
    </w:p>
    <w:p w14:paraId="1ED2FD90" w14:textId="02120A1C" w:rsidR="0094532A" w:rsidRPr="00FD5EA1" w:rsidRDefault="00CA7198" w:rsidP="005043ED">
      <w:pPr>
        <w:pStyle w:val="a3"/>
        <w:kinsoku w:val="0"/>
        <w:overflowPunct w:val="0"/>
        <w:ind w:leftChars="500" w:left="1200"/>
        <w:rPr>
          <w:rFonts w:ascii="新細明體" w:hAnsi="新細明體"/>
          <w:szCs w:val="24"/>
        </w:rPr>
      </w:pPr>
      <w:r w:rsidRPr="00FD5EA1">
        <w:rPr>
          <w:rFonts w:ascii="新細明體" w:hAnsi="新細明體" w:hint="eastAsia"/>
          <w:szCs w:val="24"/>
        </w:rPr>
        <w:t>A:曾經被人認為何必公開自己的同性戀身份，但這是我的自由，你又何必來限制我，更何況我也只是述說僅此，我反問對方，那為何你不跟他人說你是異性戀呢？相同的道理而已。</w:t>
      </w:r>
      <w:r w:rsidR="0094532A" w:rsidRPr="00FD5EA1">
        <w:rPr>
          <w:rFonts w:ascii="新細明體" w:hAnsi="新細明體" w:hint="eastAsia"/>
          <w:szCs w:val="24"/>
        </w:rPr>
        <w:t>平靜的面對，因為他們就是想看別人被打倒的樣子，我們就要更相信自己，讓自己即使脆弱也不被輕易的打敗。</w:t>
      </w:r>
    </w:p>
    <w:p w14:paraId="39550FBD" w14:textId="77777777" w:rsidR="00547A16" w:rsidRPr="00FD5EA1" w:rsidRDefault="00547A16" w:rsidP="005043ED">
      <w:pPr>
        <w:pStyle w:val="a3"/>
        <w:kinsoku w:val="0"/>
        <w:overflowPunct w:val="0"/>
        <w:ind w:leftChars="400" w:left="960"/>
        <w:rPr>
          <w:rFonts w:ascii="新細明體" w:hAnsi="新細明體"/>
          <w:szCs w:val="24"/>
        </w:rPr>
      </w:pPr>
    </w:p>
    <w:p w14:paraId="2918C311" w14:textId="3B8D5DD2" w:rsidR="00CA7198" w:rsidRPr="00FD5EA1" w:rsidRDefault="0094532A" w:rsidP="005043ED">
      <w:pPr>
        <w:pStyle w:val="a3"/>
        <w:kinsoku w:val="0"/>
        <w:overflowPunct w:val="0"/>
        <w:ind w:leftChars="400" w:left="960"/>
        <w:rPr>
          <w:rFonts w:ascii="新細明體" w:hAnsi="新細明體" w:hint="eastAsia"/>
          <w:szCs w:val="24"/>
        </w:rPr>
      </w:pPr>
      <w:r w:rsidRPr="00FD5EA1">
        <w:rPr>
          <w:rFonts w:ascii="新細明體" w:hAnsi="新細明體" w:hint="eastAsia"/>
          <w:szCs w:val="24"/>
        </w:rPr>
        <w:t>5</w:t>
      </w:r>
      <w:r w:rsidR="00CA7198" w:rsidRPr="00FD5EA1">
        <w:rPr>
          <w:rFonts w:ascii="新細明體" w:hAnsi="新細明體" w:hint="eastAsia"/>
          <w:szCs w:val="24"/>
        </w:rPr>
        <w:t>.</w:t>
      </w:r>
      <w:r w:rsidRPr="00FD5EA1">
        <w:rPr>
          <w:rFonts w:ascii="新細明體" w:hAnsi="新細明體" w:hint="eastAsia"/>
          <w:szCs w:val="24"/>
        </w:rPr>
        <w:t>Q:</w:t>
      </w:r>
      <w:r w:rsidR="00CA7198" w:rsidRPr="00FD5EA1">
        <w:rPr>
          <w:rFonts w:ascii="新細明體" w:hAnsi="新細明體" w:hint="eastAsia"/>
          <w:szCs w:val="24"/>
        </w:rPr>
        <w:t xml:space="preserve">希望台灣政府以及社會給予同性戀什麼幫助? </w:t>
      </w:r>
    </w:p>
    <w:p w14:paraId="00360F3F" w14:textId="4802AE45" w:rsidR="00CA7198" w:rsidRPr="00FD5EA1" w:rsidRDefault="00CA7198" w:rsidP="005043ED">
      <w:pPr>
        <w:kinsoku w:val="0"/>
        <w:overflowPunct w:val="0"/>
        <w:ind w:leftChars="500" w:left="1200"/>
        <w:rPr>
          <w:rFonts w:ascii="新細明體" w:hAnsi="新細明體"/>
          <w:szCs w:val="24"/>
        </w:rPr>
      </w:pPr>
      <w:r w:rsidRPr="00FD5EA1">
        <w:rPr>
          <w:rFonts w:ascii="新細明體" w:hAnsi="新細明體" w:hint="eastAsia"/>
          <w:szCs w:val="24"/>
        </w:rPr>
        <w:t>A:讓同性婚姻者，可以認養小孩，因為有個非異性戀族群的兩個家長又如何？只要對小孩好，不會傷害小孩，小孩自然會感受到溫暖與家庭的愛。 還有跨國婚姻的通過，也仍需要去進行努力，否則不同國家的兩位同性相愛者，他們的路途依舊坎坷</w:t>
      </w:r>
      <w:r w:rsidR="0094532A" w:rsidRPr="00FD5EA1">
        <w:rPr>
          <w:rFonts w:ascii="新細明體" w:hAnsi="新細明體" w:hint="eastAsia"/>
          <w:szCs w:val="24"/>
        </w:rPr>
        <w:t>。</w:t>
      </w:r>
    </w:p>
    <w:p w14:paraId="29E45FB7" w14:textId="77777777" w:rsidR="00547A16" w:rsidRPr="00FD5EA1" w:rsidRDefault="00547A16" w:rsidP="005043ED">
      <w:pPr>
        <w:kinsoku w:val="0"/>
        <w:overflowPunct w:val="0"/>
        <w:ind w:leftChars="500" w:left="1200"/>
        <w:rPr>
          <w:rFonts w:ascii="新細明體" w:hAnsi="新細明體" w:hint="eastAsia"/>
          <w:szCs w:val="24"/>
        </w:rPr>
      </w:pPr>
    </w:p>
    <w:p w14:paraId="13314A89" w14:textId="4369F17A" w:rsidR="00F11494" w:rsidRPr="00FD5EA1" w:rsidRDefault="00F11494" w:rsidP="005043ED">
      <w:pPr>
        <w:kinsoku w:val="0"/>
        <w:overflowPunct w:val="0"/>
        <w:ind w:leftChars="200" w:left="480"/>
        <w:rPr>
          <w:rFonts w:ascii="新細明體" w:hAnsi="新細明體" w:hint="eastAsia"/>
          <w:szCs w:val="24"/>
        </w:rPr>
      </w:pPr>
      <w:r w:rsidRPr="00FD5EA1">
        <w:rPr>
          <w:rFonts w:ascii="新細明體" w:hAnsi="新細明體" w:hint="eastAsia"/>
          <w:szCs w:val="24"/>
        </w:rPr>
        <w:t>四、問卷分析</w:t>
      </w:r>
    </w:p>
    <w:p w14:paraId="7BE5CB4E" w14:textId="1A3724FC" w:rsidR="0012147C" w:rsidRPr="00FD5EA1" w:rsidRDefault="00705AAF" w:rsidP="005043ED">
      <w:pPr>
        <w:kinsoku w:val="0"/>
        <w:overflowPunct w:val="0"/>
        <w:ind w:leftChars="400" w:left="960"/>
        <w:rPr>
          <w:rFonts w:ascii="新細明體" w:hAnsi="新細明體"/>
          <w:szCs w:val="24"/>
        </w:rPr>
      </w:pPr>
      <w:r w:rsidRPr="00FD5EA1">
        <w:rPr>
          <w:rFonts w:ascii="新細明體" w:hAnsi="新細明體" w:hint="eastAsia"/>
          <w:szCs w:val="24"/>
        </w:rPr>
        <w:t>其實依問卷來看，大多數的人還是願意接受同性戀者並且試著了解他們，但還是有少數人因為傳統的思想不接受他們，但依調查來看這個社會其實已經進步很多了，大多數都抱著</w:t>
      </w:r>
      <w:r w:rsidR="00547A16" w:rsidRPr="00FD5EA1">
        <w:rPr>
          <w:rFonts w:ascii="新細明體" w:hAnsi="新細明體" w:hint="eastAsia"/>
          <w:szCs w:val="24"/>
        </w:rPr>
        <w:t>平常心去與他們相處，他們並沒有跟我們不一樣，希望大家可以不用異樣眼光去看待他們。</w:t>
      </w:r>
    </w:p>
    <w:p w14:paraId="22D8D8EB" w14:textId="771C99B3" w:rsidR="00547A16" w:rsidRPr="00FD5EA1" w:rsidRDefault="005043ED" w:rsidP="005043ED">
      <w:pPr>
        <w:kinsoku w:val="0"/>
        <w:overflowPunct w:val="0"/>
        <w:rPr>
          <w:rFonts w:ascii="新細明體" w:hAnsi="新細明體"/>
          <w:szCs w:val="24"/>
        </w:rPr>
      </w:pPr>
      <w:r w:rsidRPr="00FD5EA1">
        <w:rPr>
          <w:noProof/>
        </w:rPr>
        <mc:AlternateContent>
          <mc:Choice Requires="wps">
            <w:drawing>
              <wp:anchor distT="0" distB="0" distL="114300" distR="114300" simplePos="0" relativeHeight="251663360" behindDoc="0" locked="0" layoutInCell="1" allowOverlap="1" wp14:anchorId="1F415833" wp14:editId="1B626B1B">
                <wp:simplePos x="0" y="0"/>
                <wp:positionH relativeFrom="column">
                  <wp:posOffset>1184910</wp:posOffset>
                </wp:positionH>
                <wp:positionV relativeFrom="paragraph">
                  <wp:posOffset>2536825</wp:posOffset>
                </wp:positionV>
                <wp:extent cx="4935220" cy="635"/>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4935220" cy="635"/>
                        </a:xfrm>
                        <a:prstGeom prst="rect">
                          <a:avLst/>
                        </a:prstGeom>
                        <a:solidFill>
                          <a:prstClr val="white"/>
                        </a:solidFill>
                        <a:ln>
                          <a:noFill/>
                        </a:ln>
                      </wps:spPr>
                      <wps:txbx>
                        <w:txbxContent>
                          <w:p w14:paraId="2177E5F4" w14:textId="185F8D4E" w:rsidR="005043ED" w:rsidRPr="003F035D" w:rsidRDefault="005043ED" w:rsidP="005043ED">
                            <w:pPr>
                              <w:pStyle w:val="ae"/>
                              <w:jc w:val="center"/>
                              <w:rPr>
                                <w:rFonts w:ascii="新細明體" w:hAnsi="新細明體"/>
                                <w:noProof/>
                                <w:szCs w:val="24"/>
                              </w:rPr>
                            </w:pPr>
                            <w:bookmarkStart w:id="1" w:name="_Hlk66026572"/>
                            <w:bookmarkStart w:id="2" w:name="_Hlk66026573"/>
                            <w:bookmarkStart w:id="3" w:name="_Hlk66026574"/>
                            <w:bookmarkStart w:id="4" w:name="_Hlk66026575"/>
                            <w:bookmarkStart w:id="5" w:name="_Hlk66026576"/>
                            <w:bookmarkStart w:id="6" w:name="_Hlk66026577"/>
                            <w:bookmarkStart w:id="7" w:name="_Hlk66026578"/>
                            <w:bookmarkStart w:id="8" w:name="_Hlk66026579"/>
                            <w:r>
                              <w:rPr>
                                <w:rFonts w:hint="eastAsia"/>
                              </w:rPr>
                              <w:t>圖表</w:t>
                            </w:r>
                            <w:r>
                              <w:rPr>
                                <w:rFonts w:hint="eastAsia"/>
                              </w:rPr>
                              <w:t xml:space="preserve"> </w:t>
                            </w:r>
                            <w:r>
                              <w:fldChar w:fldCharType="begin"/>
                            </w:r>
                            <w:r>
                              <w:instrText xml:space="preserve"> </w:instrText>
                            </w:r>
                            <w:r>
                              <w:rPr>
                                <w:rFonts w:hint="eastAsia"/>
                              </w:rPr>
                              <w:instrText xml:space="preserve">SEQ </w:instrText>
                            </w:r>
                            <w:r>
                              <w:rPr>
                                <w:rFonts w:hint="eastAsia"/>
                              </w:rPr>
                              <w:instrText>圖表</w:instrText>
                            </w:r>
                            <w:r>
                              <w:rPr>
                                <w:rFonts w:hint="eastAsia"/>
                              </w:rPr>
                              <w:instrText xml:space="preserve"> \* ARABIC</w:instrText>
                            </w:r>
                            <w:r>
                              <w:instrText xml:space="preserve"> </w:instrText>
                            </w:r>
                            <w:r>
                              <w:fldChar w:fldCharType="separate"/>
                            </w:r>
                            <w:r>
                              <w:rPr>
                                <w:noProof/>
                              </w:rPr>
                              <w:t>1</w:t>
                            </w:r>
                            <w:r>
                              <w:fldChar w:fldCharType="end"/>
                            </w:r>
                            <w:bookmarkEnd w:id="1"/>
                            <w:bookmarkEnd w:id="2"/>
                            <w:bookmarkEnd w:id="3"/>
                            <w:bookmarkEnd w:id="4"/>
                            <w:bookmarkEnd w:id="5"/>
                            <w:bookmarkEnd w:id="6"/>
                            <w:bookmarkEnd w:id="7"/>
                            <w:bookmarkEnd w:id="8"/>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F415833" id="_x0000_t202" coordsize="21600,21600" o:spt="202" path="m,l,21600r21600,l21600,xe">
                <v:stroke joinstyle="miter"/>
                <v:path gradientshapeok="t" o:connecttype="rect"/>
              </v:shapetype>
              <v:shape id="文字方塊 1" o:spid="_x0000_s1026" type="#_x0000_t202" style="position:absolute;margin-left:93.3pt;margin-top:199.75pt;width:388.6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" stroked="f">
                <v:textbox style="mso-fit-shape-to-text:t" inset="0,0,0,0">
                  <w:txbxContent>
                    <w:p w14:paraId="2177E5F4" w14:textId="185F8D4E" w:rsidR="005043ED" w:rsidRPr="003F035D" w:rsidRDefault="005043ED" w:rsidP="005043ED">
                      <w:pPr>
                        <w:pStyle w:val="ae"/>
                        <w:jc w:val="center"/>
                        <w:rPr>
                          <w:rFonts w:ascii="新細明體" w:hAnsi="新細明體"/>
                          <w:noProof/>
                          <w:szCs w:val="24"/>
                        </w:rPr>
                      </w:pPr>
                      <w:bookmarkStart w:id="9" w:name="_Hlk66026572"/>
                      <w:bookmarkStart w:id="10" w:name="_Hlk66026573"/>
                      <w:bookmarkStart w:id="11" w:name="_Hlk66026574"/>
                      <w:bookmarkStart w:id="12" w:name="_Hlk66026575"/>
                      <w:bookmarkStart w:id="13" w:name="_Hlk66026576"/>
                      <w:bookmarkStart w:id="14" w:name="_Hlk66026577"/>
                      <w:bookmarkStart w:id="15" w:name="_Hlk66026578"/>
                      <w:bookmarkStart w:id="16" w:name="_Hlk66026579"/>
                      <w:r>
                        <w:rPr>
                          <w:rFonts w:hint="eastAsia"/>
                        </w:rPr>
                        <w:t>圖表</w:t>
                      </w:r>
                      <w:r>
                        <w:rPr>
                          <w:rFonts w:hint="eastAsia"/>
                        </w:rPr>
                        <w:t xml:space="preserve"> </w:t>
                      </w:r>
                      <w:r>
                        <w:fldChar w:fldCharType="begin"/>
                      </w:r>
                      <w:r>
                        <w:instrText xml:space="preserve"> </w:instrText>
                      </w:r>
                      <w:r>
                        <w:rPr>
                          <w:rFonts w:hint="eastAsia"/>
                        </w:rPr>
                        <w:instrText xml:space="preserve">SEQ </w:instrText>
                      </w:r>
                      <w:r>
                        <w:rPr>
                          <w:rFonts w:hint="eastAsia"/>
                        </w:rPr>
                        <w:instrText>圖表</w:instrText>
                      </w:r>
                      <w:r>
                        <w:rPr>
                          <w:rFonts w:hint="eastAsia"/>
                        </w:rPr>
                        <w:instrText xml:space="preserve"> \* ARABIC</w:instrText>
                      </w:r>
                      <w:r>
                        <w:instrText xml:space="preserve"> </w:instrText>
                      </w:r>
                      <w:r>
                        <w:fldChar w:fldCharType="separate"/>
                      </w:r>
                      <w:r>
                        <w:rPr>
                          <w:noProof/>
                        </w:rPr>
                        <w:t>1</w:t>
                      </w:r>
                      <w:r>
                        <w:fldChar w:fldCharType="end"/>
                      </w:r>
                      <w:bookmarkEnd w:id="9"/>
                      <w:bookmarkEnd w:id="10"/>
                      <w:bookmarkEnd w:id="11"/>
                      <w:bookmarkEnd w:id="12"/>
                      <w:bookmarkEnd w:id="13"/>
                      <w:bookmarkEnd w:id="14"/>
                      <w:bookmarkEnd w:id="15"/>
                      <w:bookmarkEnd w:id="16"/>
                    </w:p>
                  </w:txbxContent>
                </v:textbox>
                <w10:wrap type="square"/>
              </v:shape>
            </w:pict>
          </mc:Fallback>
        </mc:AlternateContent>
      </w:r>
      <w:r w:rsidRPr="00FD5EA1">
        <w:rPr>
          <w:rFonts w:ascii="新細明體" w:hAnsi="新細明體"/>
          <w:noProof/>
          <w:szCs w:val="24"/>
        </w:rPr>
        <w:drawing>
          <wp:anchor distT="0" distB="0" distL="114300" distR="114300" simplePos="0" relativeHeight="251659264" behindDoc="0" locked="0" layoutInCell="1" allowOverlap="1" wp14:anchorId="4461E80C" wp14:editId="393ED775">
            <wp:simplePos x="0" y="0"/>
            <wp:positionH relativeFrom="margin">
              <wp:align>right</wp:align>
            </wp:positionH>
            <wp:positionV relativeFrom="paragraph">
              <wp:posOffset>60960</wp:posOffset>
            </wp:positionV>
            <wp:extent cx="4935600" cy="2419200"/>
            <wp:effectExtent l="0" t="0" r="0" b="635"/>
            <wp:wrapSquare wrapText="bothSides"/>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3044"/>
                    <a:stretch/>
                  </pic:blipFill>
                  <pic:spPr bwMode="auto">
                    <a:xfrm>
                      <a:off x="0" y="0"/>
                      <a:ext cx="4935600" cy="24192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73B4BC7" w14:textId="227EDDCF" w:rsidR="00547A16" w:rsidRPr="00FD5EA1" w:rsidRDefault="00547A16" w:rsidP="005043ED">
      <w:pPr>
        <w:kinsoku w:val="0"/>
        <w:overflowPunct w:val="0"/>
        <w:rPr>
          <w:rFonts w:ascii="新細明體" w:hAnsi="新細明體"/>
          <w:szCs w:val="24"/>
        </w:rPr>
      </w:pPr>
    </w:p>
    <w:p w14:paraId="65106B2A" w14:textId="08FF9B14" w:rsidR="00547A16" w:rsidRPr="00FD5EA1" w:rsidRDefault="00547A16" w:rsidP="005043ED">
      <w:pPr>
        <w:kinsoku w:val="0"/>
        <w:overflowPunct w:val="0"/>
        <w:rPr>
          <w:rFonts w:ascii="新細明體" w:hAnsi="新細明體"/>
          <w:szCs w:val="24"/>
        </w:rPr>
      </w:pPr>
    </w:p>
    <w:p w14:paraId="186B6D7A" w14:textId="50385BB3" w:rsidR="00547A16" w:rsidRPr="00FD5EA1" w:rsidRDefault="00547A16" w:rsidP="005043ED">
      <w:pPr>
        <w:kinsoku w:val="0"/>
        <w:overflowPunct w:val="0"/>
        <w:rPr>
          <w:rFonts w:ascii="新細明體" w:hAnsi="新細明體"/>
          <w:szCs w:val="24"/>
        </w:rPr>
      </w:pPr>
    </w:p>
    <w:p w14:paraId="61403C96" w14:textId="132B0ED9" w:rsidR="00547A16" w:rsidRPr="00FD5EA1" w:rsidRDefault="005043ED" w:rsidP="005043ED">
      <w:pPr>
        <w:kinsoku w:val="0"/>
        <w:overflowPunct w:val="0"/>
        <w:rPr>
          <w:rFonts w:ascii="新細明體" w:hAnsi="新細明體" w:hint="eastAsia"/>
          <w:szCs w:val="24"/>
        </w:rPr>
      </w:pPr>
      <w:r w:rsidRPr="00FD5EA1">
        <w:rPr>
          <w:noProof/>
        </w:rPr>
        <w:lastRenderedPageBreak/>
        <mc:AlternateContent>
          <mc:Choice Requires="wps">
            <w:drawing>
              <wp:anchor distT="0" distB="0" distL="114300" distR="114300" simplePos="0" relativeHeight="251665408" behindDoc="0" locked="0" layoutInCell="1" allowOverlap="1" wp14:anchorId="75E5641C" wp14:editId="73892055">
                <wp:simplePos x="0" y="0"/>
                <wp:positionH relativeFrom="column">
                  <wp:posOffset>975995</wp:posOffset>
                </wp:positionH>
                <wp:positionV relativeFrom="paragraph">
                  <wp:posOffset>2566035</wp:posOffset>
                </wp:positionV>
                <wp:extent cx="5144135" cy="635"/>
                <wp:effectExtent l="0" t="0" r="0" b="0"/>
                <wp:wrapSquare wrapText="bothSides"/>
                <wp:docPr id="6" name="文字方塊 6"/>
                <wp:cNvGraphicFramePr/>
                <a:graphic xmlns:a="http://schemas.openxmlformats.org/drawingml/2006/main">
                  <a:graphicData uri="http://schemas.microsoft.com/office/word/2010/wordprocessingShape">
                    <wps:wsp>
                      <wps:cNvSpPr txBox="1"/>
                      <wps:spPr>
                        <a:xfrm>
                          <a:off x="0" y="0"/>
                          <a:ext cx="5144135" cy="635"/>
                        </a:xfrm>
                        <a:prstGeom prst="rect">
                          <a:avLst/>
                        </a:prstGeom>
                        <a:solidFill>
                          <a:prstClr val="white"/>
                        </a:solidFill>
                        <a:ln>
                          <a:noFill/>
                        </a:ln>
                      </wps:spPr>
                      <wps:txbx>
                        <w:txbxContent>
                          <w:p w14:paraId="36548235" w14:textId="526E0961" w:rsidR="005043ED" w:rsidRPr="004B0692" w:rsidRDefault="005043ED" w:rsidP="005043ED">
                            <w:pPr>
                              <w:pStyle w:val="ae"/>
                              <w:jc w:val="center"/>
                              <w:rPr>
                                <w:rFonts w:ascii="新細明體" w:hAnsi="新細明體"/>
                                <w:noProof/>
                                <w:szCs w:val="24"/>
                              </w:rPr>
                            </w:pPr>
                            <w:r>
                              <w:rPr>
                                <w:rFonts w:hint="eastAsia"/>
                              </w:rPr>
                              <w:t>圖表</w:t>
                            </w:r>
                            <w:r>
                              <w:rPr>
                                <w:rFonts w:hint="eastAsia"/>
                              </w:rPr>
                              <w:t xml:space="preserve"> </w:t>
                            </w:r>
                            <w:r>
                              <w:fldChar w:fldCharType="begin"/>
                            </w:r>
                            <w:r>
                              <w:instrText xml:space="preserve"> </w:instrText>
                            </w:r>
                            <w:r>
                              <w:rPr>
                                <w:rFonts w:hint="eastAsia"/>
                              </w:rPr>
                              <w:instrText xml:space="preserve">SEQ </w:instrText>
                            </w:r>
                            <w:r>
                              <w:rPr>
                                <w:rFonts w:hint="eastAsia"/>
                              </w:rPr>
                              <w:instrText>圖表</w:instrText>
                            </w:r>
                            <w:r>
                              <w:rPr>
                                <w:rFonts w:hint="eastAsia"/>
                              </w:rPr>
                              <w:instrText xml:space="preserve"> \* ARABIC</w:instrText>
                            </w:r>
                            <w:r>
                              <w:instrText xml:space="preserve"> </w:instrText>
                            </w:r>
                            <w:r>
                              <w:fldChar w:fldCharType="separate"/>
                            </w:r>
                            <w:r>
                              <w:rPr>
                                <w:noProof/>
                              </w:rPr>
                              <w:t>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5E5641C" id="文字方塊 6" o:spid="_x0000_s1027" type="#_x0000_t202" style="position:absolute;margin-left:76.85pt;margin-top:202.05pt;width:405.0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" stroked="f">
                <v:textbox style="mso-fit-shape-to-text:t" inset="0,0,0,0">
                  <w:txbxContent>
                    <w:p w14:paraId="36548235" w14:textId="526E0961" w:rsidR="005043ED" w:rsidRPr="004B0692" w:rsidRDefault="005043ED" w:rsidP="005043ED">
                      <w:pPr>
                        <w:pStyle w:val="ae"/>
                        <w:jc w:val="center"/>
                        <w:rPr>
                          <w:rFonts w:ascii="新細明體" w:hAnsi="新細明體"/>
                          <w:noProof/>
                          <w:szCs w:val="24"/>
                        </w:rPr>
                      </w:pPr>
                      <w:r>
                        <w:rPr>
                          <w:rFonts w:hint="eastAsia"/>
                        </w:rPr>
                        <w:t>圖表</w:t>
                      </w:r>
                      <w:r>
                        <w:rPr>
                          <w:rFonts w:hint="eastAsia"/>
                        </w:rPr>
                        <w:t xml:space="preserve"> </w:t>
                      </w:r>
                      <w:r>
                        <w:fldChar w:fldCharType="begin"/>
                      </w:r>
                      <w:r>
                        <w:instrText xml:space="preserve"> </w:instrText>
                      </w:r>
                      <w:r>
                        <w:rPr>
                          <w:rFonts w:hint="eastAsia"/>
                        </w:rPr>
                        <w:instrText xml:space="preserve">SEQ </w:instrText>
                      </w:r>
                      <w:r>
                        <w:rPr>
                          <w:rFonts w:hint="eastAsia"/>
                        </w:rPr>
                        <w:instrText>圖表</w:instrText>
                      </w:r>
                      <w:r>
                        <w:rPr>
                          <w:rFonts w:hint="eastAsia"/>
                        </w:rPr>
                        <w:instrText xml:space="preserve"> \* ARABIC</w:instrText>
                      </w:r>
                      <w:r>
                        <w:instrText xml:space="preserve"> </w:instrText>
                      </w:r>
                      <w:r>
                        <w:fldChar w:fldCharType="separate"/>
                      </w:r>
                      <w:r>
                        <w:rPr>
                          <w:noProof/>
                        </w:rPr>
                        <w:t>2</w:t>
                      </w:r>
                      <w:r>
                        <w:fldChar w:fldCharType="end"/>
                      </w:r>
                    </w:p>
                  </w:txbxContent>
                </v:textbox>
                <w10:wrap type="square"/>
              </v:shape>
            </w:pict>
          </mc:Fallback>
        </mc:AlternateContent>
      </w:r>
      <w:r w:rsidRPr="00FD5EA1">
        <w:rPr>
          <w:rFonts w:ascii="新細明體" w:hAnsi="新細明體"/>
          <w:noProof/>
          <w:szCs w:val="24"/>
        </w:rPr>
        <w:drawing>
          <wp:anchor distT="0" distB="0" distL="114300" distR="114300" simplePos="0" relativeHeight="251660288" behindDoc="0" locked="0" layoutInCell="1" allowOverlap="1" wp14:anchorId="59D68605" wp14:editId="78AD3F2D">
            <wp:simplePos x="0" y="0"/>
            <wp:positionH relativeFrom="margin">
              <wp:align>right</wp:align>
            </wp:positionH>
            <wp:positionV relativeFrom="paragraph">
              <wp:posOffset>0</wp:posOffset>
            </wp:positionV>
            <wp:extent cx="5144400" cy="2509200"/>
            <wp:effectExtent l="0" t="0" r="0" b="5715"/>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2480"/>
                    <a:stretch/>
                  </pic:blipFill>
                  <pic:spPr bwMode="auto">
                    <a:xfrm>
                      <a:off x="0" y="0"/>
                      <a:ext cx="5144400" cy="25092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F2C0EE4" w14:textId="65F1D677" w:rsidR="004B35A1" w:rsidRPr="00FD5EA1" w:rsidRDefault="004B35A1" w:rsidP="005043ED">
      <w:pPr>
        <w:kinsoku w:val="0"/>
        <w:overflowPunct w:val="0"/>
        <w:rPr>
          <w:rFonts w:ascii="新細明體" w:hAnsi="新細明體"/>
          <w:szCs w:val="24"/>
        </w:rPr>
      </w:pPr>
    </w:p>
    <w:p w14:paraId="10EE6AFE" w14:textId="4FD8F63D" w:rsidR="004B35A1" w:rsidRPr="00FD5EA1" w:rsidRDefault="004B35A1" w:rsidP="005043ED">
      <w:pPr>
        <w:kinsoku w:val="0"/>
        <w:overflowPunct w:val="0"/>
        <w:rPr>
          <w:rFonts w:ascii="新細明體" w:hAnsi="新細明體" w:hint="eastAsia"/>
          <w:szCs w:val="24"/>
        </w:rPr>
      </w:pPr>
    </w:p>
    <w:p w14:paraId="1731C0B2" w14:textId="77777777" w:rsidR="005043ED" w:rsidRPr="00FD5EA1" w:rsidRDefault="005043ED" w:rsidP="005043ED">
      <w:pPr>
        <w:kinsoku w:val="0"/>
        <w:overflowPunct w:val="0"/>
        <w:rPr>
          <w:rFonts w:ascii="新細明體" w:hAnsi="新細明體"/>
          <w:szCs w:val="24"/>
        </w:rPr>
      </w:pPr>
    </w:p>
    <w:p w14:paraId="03D6FB14" w14:textId="77777777" w:rsidR="005043ED" w:rsidRPr="00FD5EA1" w:rsidRDefault="005043ED" w:rsidP="005043ED">
      <w:pPr>
        <w:kinsoku w:val="0"/>
        <w:overflowPunct w:val="0"/>
        <w:rPr>
          <w:rFonts w:ascii="新細明體" w:hAnsi="新細明體"/>
          <w:szCs w:val="24"/>
        </w:rPr>
      </w:pPr>
    </w:p>
    <w:p w14:paraId="446307B2" w14:textId="77777777" w:rsidR="005043ED" w:rsidRPr="00FD5EA1" w:rsidRDefault="005043ED" w:rsidP="005043ED">
      <w:pPr>
        <w:kinsoku w:val="0"/>
        <w:overflowPunct w:val="0"/>
        <w:rPr>
          <w:rFonts w:ascii="新細明體" w:hAnsi="新細明體"/>
          <w:szCs w:val="24"/>
        </w:rPr>
      </w:pPr>
    </w:p>
    <w:p w14:paraId="5D3A144F" w14:textId="77777777" w:rsidR="005043ED" w:rsidRPr="00FD5EA1" w:rsidRDefault="005043ED" w:rsidP="005043ED">
      <w:pPr>
        <w:kinsoku w:val="0"/>
        <w:overflowPunct w:val="0"/>
        <w:rPr>
          <w:rFonts w:ascii="新細明體" w:hAnsi="新細明體"/>
          <w:szCs w:val="24"/>
        </w:rPr>
      </w:pPr>
    </w:p>
    <w:p w14:paraId="203A79E8" w14:textId="77777777" w:rsidR="005043ED" w:rsidRPr="00FD5EA1" w:rsidRDefault="005043ED" w:rsidP="005043ED">
      <w:pPr>
        <w:kinsoku w:val="0"/>
        <w:overflowPunct w:val="0"/>
        <w:rPr>
          <w:rFonts w:ascii="新細明體" w:hAnsi="新細明體"/>
          <w:szCs w:val="24"/>
        </w:rPr>
      </w:pPr>
    </w:p>
    <w:p w14:paraId="485E53FE" w14:textId="77777777" w:rsidR="005043ED" w:rsidRPr="00FD5EA1" w:rsidRDefault="005043ED" w:rsidP="005043ED">
      <w:pPr>
        <w:kinsoku w:val="0"/>
        <w:overflowPunct w:val="0"/>
        <w:rPr>
          <w:rFonts w:ascii="新細明體" w:hAnsi="新細明體"/>
          <w:szCs w:val="24"/>
        </w:rPr>
      </w:pPr>
    </w:p>
    <w:p w14:paraId="6D015E72" w14:textId="77777777" w:rsidR="005043ED" w:rsidRPr="00FD5EA1" w:rsidRDefault="005043ED" w:rsidP="005043ED">
      <w:pPr>
        <w:kinsoku w:val="0"/>
        <w:overflowPunct w:val="0"/>
        <w:rPr>
          <w:rFonts w:ascii="新細明體" w:hAnsi="新細明體"/>
          <w:szCs w:val="24"/>
        </w:rPr>
      </w:pPr>
    </w:p>
    <w:p w14:paraId="26AEADE3" w14:textId="7A1B6E12" w:rsidR="005043ED" w:rsidRPr="00FD5EA1" w:rsidRDefault="005043ED" w:rsidP="005043ED">
      <w:pPr>
        <w:kinsoku w:val="0"/>
        <w:overflowPunct w:val="0"/>
        <w:rPr>
          <w:rFonts w:ascii="新細明體" w:hAnsi="新細明體"/>
          <w:szCs w:val="24"/>
        </w:rPr>
      </w:pPr>
    </w:p>
    <w:p w14:paraId="57AFDFFB" w14:textId="5262539C" w:rsidR="005043ED" w:rsidRPr="00FD5EA1" w:rsidRDefault="005043ED" w:rsidP="005043ED">
      <w:pPr>
        <w:kinsoku w:val="0"/>
        <w:overflowPunct w:val="0"/>
        <w:rPr>
          <w:rFonts w:ascii="新細明體" w:hAnsi="新細明體"/>
          <w:szCs w:val="24"/>
        </w:rPr>
      </w:pPr>
    </w:p>
    <w:p w14:paraId="0E698B77" w14:textId="3E13A612" w:rsidR="005043ED" w:rsidRPr="00FD5EA1" w:rsidRDefault="005043ED" w:rsidP="005043ED">
      <w:pPr>
        <w:kinsoku w:val="0"/>
        <w:overflowPunct w:val="0"/>
        <w:rPr>
          <w:rFonts w:ascii="新細明體" w:hAnsi="新細明體"/>
          <w:szCs w:val="24"/>
        </w:rPr>
      </w:pPr>
      <w:r w:rsidRPr="00FD5EA1">
        <w:rPr>
          <w:noProof/>
        </w:rPr>
        <mc:AlternateContent>
          <mc:Choice Requires="wps">
            <w:drawing>
              <wp:anchor distT="0" distB="0" distL="114300" distR="114300" simplePos="0" relativeHeight="251667456" behindDoc="0" locked="0" layoutInCell="1" allowOverlap="1" wp14:anchorId="12D6DF1A" wp14:editId="29CE9F23">
                <wp:simplePos x="0" y="0"/>
                <wp:positionH relativeFrom="column">
                  <wp:posOffset>843280</wp:posOffset>
                </wp:positionH>
                <wp:positionV relativeFrom="paragraph">
                  <wp:posOffset>2599690</wp:posOffset>
                </wp:positionV>
                <wp:extent cx="5273675" cy="635"/>
                <wp:effectExtent l="0" t="0" r="0" b="0"/>
                <wp:wrapSquare wrapText="bothSides"/>
                <wp:docPr id="7" name="文字方塊 7"/>
                <wp:cNvGraphicFramePr/>
                <a:graphic xmlns:a="http://schemas.openxmlformats.org/drawingml/2006/main">
                  <a:graphicData uri="http://schemas.microsoft.com/office/word/2010/wordprocessingShape">
                    <wps:wsp>
                      <wps:cNvSpPr txBox="1"/>
                      <wps:spPr>
                        <a:xfrm>
                          <a:off x="0" y="0"/>
                          <a:ext cx="5273675" cy="635"/>
                        </a:xfrm>
                        <a:prstGeom prst="rect">
                          <a:avLst/>
                        </a:prstGeom>
                        <a:solidFill>
                          <a:prstClr val="white"/>
                        </a:solidFill>
                        <a:ln>
                          <a:noFill/>
                        </a:ln>
                      </wps:spPr>
                      <wps:txbx>
                        <w:txbxContent>
                          <w:p w14:paraId="22E77752" w14:textId="7657BAA9" w:rsidR="005043ED" w:rsidRPr="00A25787" w:rsidRDefault="005043ED" w:rsidP="005043ED">
                            <w:pPr>
                              <w:pStyle w:val="ae"/>
                              <w:jc w:val="center"/>
                              <w:rPr>
                                <w:rFonts w:ascii="新細明體" w:hAnsi="新細明體"/>
                                <w:noProof/>
                                <w:szCs w:val="24"/>
                              </w:rPr>
                            </w:pPr>
                            <w:r>
                              <w:rPr>
                                <w:rFonts w:hint="eastAsia"/>
                              </w:rPr>
                              <w:t>圖表</w:t>
                            </w:r>
                            <w:r>
                              <w:rPr>
                                <w:rFonts w:hint="eastAsia"/>
                              </w:rPr>
                              <w:t xml:space="preserve"> </w:t>
                            </w:r>
                            <w:r>
                              <w:fldChar w:fldCharType="begin"/>
                            </w:r>
                            <w:r>
                              <w:instrText xml:space="preserve"> </w:instrText>
                            </w:r>
                            <w:r>
                              <w:rPr>
                                <w:rFonts w:hint="eastAsia"/>
                              </w:rPr>
                              <w:instrText xml:space="preserve">SEQ </w:instrText>
                            </w:r>
                            <w:r>
                              <w:rPr>
                                <w:rFonts w:hint="eastAsia"/>
                              </w:rPr>
                              <w:instrText>圖表</w:instrText>
                            </w:r>
                            <w:r>
                              <w:rPr>
                                <w:rFonts w:hint="eastAsia"/>
                              </w:rPr>
                              <w:instrText xml:space="preserve"> \* ARABIC</w:instrText>
                            </w:r>
                            <w:r>
                              <w:instrText xml:space="preserve"> </w:instrText>
                            </w:r>
                            <w:r>
                              <w:fldChar w:fldCharType="separate"/>
                            </w:r>
                            <w:r>
                              <w:rPr>
                                <w:noProof/>
                              </w:rPr>
                              <w:t>3</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2D6DF1A" id="文字方塊 7" o:spid="_x0000_s1028" type="#_x0000_t202" style="position:absolute;margin-left:66.4pt;margin-top:204.7pt;width:415.2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" stroked="f">
                <v:textbox style="mso-fit-shape-to-text:t" inset="0,0,0,0">
                  <w:txbxContent>
                    <w:p w14:paraId="22E77752" w14:textId="7657BAA9" w:rsidR="005043ED" w:rsidRPr="00A25787" w:rsidRDefault="005043ED" w:rsidP="005043ED">
                      <w:pPr>
                        <w:pStyle w:val="ae"/>
                        <w:jc w:val="center"/>
                        <w:rPr>
                          <w:rFonts w:ascii="新細明體" w:hAnsi="新細明體"/>
                          <w:noProof/>
                          <w:szCs w:val="24"/>
                        </w:rPr>
                      </w:pPr>
                      <w:r>
                        <w:rPr>
                          <w:rFonts w:hint="eastAsia"/>
                        </w:rPr>
                        <w:t>圖表</w:t>
                      </w:r>
                      <w:r>
                        <w:rPr>
                          <w:rFonts w:hint="eastAsia"/>
                        </w:rPr>
                        <w:t xml:space="preserve"> </w:t>
                      </w:r>
                      <w:r>
                        <w:fldChar w:fldCharType="begin"/>
                      </w:r>
                      <w:r>
                        <w:instrText xml:space="preserve"> </w:instrText>
                      </w:r>
                      <w:r>
                        <w:rPr>
                          <w:rFonts w:hint="eastAsia"/>
                        </w:rPr>
                        <w:instrText xml:space="preserve">SEQ </w:instrText>
                      </w:r>
                      <w:r>
                        <w:rPr>
                          <w:rFonts w:hint="eastAsia"/>
                        </w:rPr>
                        <w:instrText>圖表</w:instrText>
                      </w:r>
                      <w:r>
                        <w:rPr>
                          <w:rFonts w:hint="eastAsia"/>
                        </w:rPr>
                        <w:instrText xml:space="preserve"> \* ARABIC</w:instrText>
                      </w:r>
                      <w:r>
                        <w:instrText xml:space="preserve"> </w:instrText>
                      </w:r>
                      <w:r>
                        <w:fldChar w:fldCharType="separate"/>
                      </w:r>
                      <w:r>
                        <w:rPr>
                          <w:noProof/>
                        </w:rPr>
                        <w:t>3</w:t>
                      </w:r>
                      <w:r>
                        <w:fldChar w:fldCharType="end"/>
                      </w:r>
                    </w:p>
                  </w:txbxContent>
                </v:textbox>
                <w10:wrap type="square"/>
              </v:shape>
            </w:pict>
          </mc:Fallback>
        </mc:AlternateContent>
      </w:r>
      <w:r w:rsidRPr="00FD5EA1">
        <w:rPr>
          <w:rFonts w:ascii="新細明體" w:hAnsi="新細明體"/>
          <w:noProof/>
          <w:szCs w:val="24"/>
        </w:rPr>
        <w:drawing>
          <wp:anchor distT="0" distB="0" distL="114300" distR="114300" simplePos="0" relativeHeight="251661312" behindDoc="0" locked="0" layoutInCell="1" allowOverlap="1" wp14:anchorId="2682DAEF" wp14:editId="0C59C504">
            <wp:simplePos x="0" y="0"/>
            <wp:positionH relativeFrom="margin">
              <wp:align>right</wp:align>
            </wp:positionH>
            <wp:positionV relativeFrom="paragraph">
              <wp:posOffset>33655</wp:posOffset>
            </wp:positionV>
            <wp:extent cx="5274000" cy="2509200"/>
            <wp:effectExtent l="0" t="0" r="3175" b="5715"/>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4000" cy="250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73ED5D" w14:textId="77777777" w:rsidR="005043ED" w:rsidRPr="00FD5EA1" w:rsidRDefault="005043ED" w:rsidP="005043ED">
      <w:pPr>
        <w:kinsoku w:val="0"/>
        <w:overflowPunct w:val="0"/>
        <w:rPr>
          <w:rFonts w:ascii="新細明體" w:hAnsi="新細明體"/>
          <w:szCs w:val="24"/>
        </w:rPr>
      </w:pPr>
    </w:p>
    <w:p w14:paraId="4CCCD6A6" w14:textId="350ABEF9" w:rsidR="005043ED" w:rsidRPr="00FD5EA1" w:rsidRDefault="005043ED" w:rsidP="005043ED">
      <w:pPr>
        <w:kinsoku w:val="0"/>
        <w:overflowPunct w:val="0"/>
        <w:rPr>
          <w:rFonts w:ascii="新細明體" w:hAnsi="新細明體"/>
          <w:szCs w:val="24"/>
        </w:rPr>
      </w:pPr>
    </w:p>
    <w:p w14:paraId="45AD2D27" w14:textId="77777777" w:rsidR="005043ED" w:rsidRPr="00FD5EA1" w:rsidRDefault="005043ED" w:rsidP="005043ED">
      <w:pPr>
        <w:kinsoku w:val="0"/>
        <w:overflowPunct w:val="0"/>
        <w:rPr>
          <w:rFonts w:ascii="新細明體" w:hAnsi="新細明體"/>
          <w:szCs w:val="24"/>
        </w:rPr>
      </w:pPr>
    </w:p>
    <w:p w14:paraId="58474AFA" w14:textId="3098D9D7" w:rsidR="005043ED" w:rsidRPr="00FD5EA1" w:rsidRDefault="005043ED" w:rsidP="005043ED">
      <w:pPr>
        <w:kinsoku w:val="0"/>
        <w:overflowPunct w:val="0"/>
        <w:rPr>
          <w:rFonts w:ascii="新細明體" w:hAnsi="新細明體"/>
          <w:szCs w:val="24"/>
        </w:rPr>
      </w:pPr>
    </w:p>
    <w:p w14:paraId="1D721D5A" w14:textId="43239A5A" w:rsidR="005043ED" w:rsidRPr="00FD5EA1" w:rsidRDefault="005043ED" w:rsidP="005043ED">
      <w:pPr>
        <w:kinsoku w:val="0"/>
        <w:overflowPunct w:val="0"/>
        <w:rPr>
          <w:rFonts w:ascii="新細明體" w:hAnsi="新細明體"/>
          <w:szCs w:val="24"/>
        </w:rPr>
      </w:pPr>
    </w:p>
    <w:p w14:paraId="59482CAE" w14:textId="77777777" w:rsidR="005043ED" w:rsidRPr="00FD5EA1" w:rsidRDefault="005043ED" w:rsidP="005043ED">
      <w:pPr>
        <w:kinsoku w:val="0"/>
        <w:overflowPunct w:val="0"/>
        <w:rPr>
          <w:rFonts w:ascii="新細明體" w:hAnsi="新細明體"/>
          <w:szCs w:val="24"/>
        </w:rPr>
      </w:pPr>
    </w:p>
    <w:p w14:paraId="75DAC5A4" w14:textId="65A1D4B3" w:rsidR="005043ED" w:rsidRPr="00FD5EA1" w:rsidRDefault="005043ED" w:rsidP="005043ED">
      <w:pPr>
        <w:kinsoku w:val="0"/>
        <w:overflowPunct w:val="0"/>
        <w:rPr>
          <w:rFonts w:ascii="新細明體" w:hAnsi="新細明體"/>
          <w:szCs w:val="24"/>
        </w:rPr>
      </w:pPr>
    </w:p>
    <w:p w14:paraId="121E06E3" w14:textId="77777777" w:rsidR="005043ED" w:rsidRPr="00FD5EA1" w:rsidRDefault="005043ED" w:rsidP="005043ED">
      <w:pPr>
        <w:kinsoku w:val="0"/>
        <w:overflowPunct w:val="0"/>
        <w:rPr>
          <w:rFonts w:ascii="新細明體" w:hAnsi="新細明體"/>
          <w:szCs w:val="24"/>
        </w:rPr>
      </w:pPr>
    </w:p>
    <w:p w14:paraId="4A3FAA1C" w14:textId="3EDABE91" w:rsidR="005043ED" w:rsidRPr="00FD5EA1" w:rsidRDefault="005043ED" w:rsidP="005043ED">
      <w:pPr>
        <w:kinsoku w:val="0"/>
        <w:overflowPunct w:val="0"/>
        <w:rPr>
          <w:rFonts w:ascii="新細明體" w:hAnsi="新細明體"/>
          <w:szCs w:val="24"/>
        </w:rPr>
      </w:pPr>
    </w:p>
    <w:p w14:paraId="185493FC" w14:textId="77777777" w:rsidR="005043ED" w:rsidRPr="00FD5EA1" w:rsidRDefault="005043ED" w:rsidP="005043ED">
      <w:pPr>
        <w:kinsoku w:val="0"/>
        <w:overflowPunct w:val="0"/>
        <w:rPr>
          <w:rFonts w:ascii="新細明體" w:hAnsi="新細明體"/>
          <w:szCs w:val="24"/>
        </w:rPr>
      </w:pPr>
    </w:p>
    <w:p w14:paraId="319C821F" w14:textId="3EAEB1A6" w:rsidR="005043ED" w:rsidRPr="00FD5EA1" w:rsidRDefault="005043ED" w:rsidP="005043ED">
      <w:pPr>
        <w:kinsoku w:val="0"/>
        <w:overflowPunct w:val="0"/>
        <w:rPr>
          <w:rFonts w:ascii="新細明體" w:hAnsi="新細明體"/>
          <w:szCs w:val="24"/>
        </w:rPr>
      </w:pPr>
    </w:p>
    <w:p w14:paraId="1CC039E7" w14:textId="77777777" w:rsidR="005043ED" w:rsidRPr="00FD5EA1" w:rsidRDefault="005043ED" w:rsidP="005043ED">
      <w:pPr>
        <w:kinsoku w:val="0"/>
        <w:overflowPunct w:val="0"/>
        <w:rPr>
          <w:rFonts w:ascii="新細明體" w:hAnsi="新細明體"/>
          <w:szCs w:val="24"/>
        </w:rPr>
      </w:pPr>
    </w:p>
    <w:p w14:paraId="4CE351B3" w14:textId="1EA0E00E" w:rsidR="0006759B" w:rsidRPr="00FD5EA1" w:rsidRDefault="009A17D4" w:rsidP="005043ED">
      <w:pPr>
        <w:kinsoku w:val="0"/>
        <w:overflowPunct w:val="0"/>
        <w:rPr>
          <w:rFonts w:ascii="新細明體" w:hAnsi="新細明體"/>
          <w:szCs w:val="24"/>
        </w:rPr>
      </w:pPr>
      <w:r w:rsidRPr="00FD5EA1">
        <w:rPr>
          <w:rFonts w:ascii="新細明體" w:hAnsi="新細明體" w:hint="eastAsia"/>
          <w:szCs w:val="24"/>
        </w:rPr>
        <w:t>參●結論</w:t>
      </w:r>
    </w:p>
    <w:p w14:paraId="53F33838" w14:textId="3C37A1EF" w:rsidR="00F11494" w:rsidRPr="00FD5EA1" w:rsidRDefault="00F11494" w:rsidP="005043ED">
      <w:pPr>
        <w:kinsoku w:val="0"/>
        <w:overflowPunct w:val="0"/>
        <w:rPr>
          <w:rFonts w:ascii="新細明體" w:hAnsi="新細明體" w:hint="eastAsia"/>
          <w:szCs w:val="24"/>
        </w:rPr>
      </w:pPr>
    </w:p>
    <w:p w14:paraId="0EA8C366" w14:textId="4178BFDC" w:rsidR="0006759B" w:rsidRPr="00FD5EA1" w:rsidRDefault="00DC340F" w:rsidP="005043ED">
      <w:pPr>
        <w:kinsoku w:val="0"/>
        <w:overflowPunct w:val="0"/>
        <w:ind w:leftChars="200" w:left="480"/>
        <w:rPr>
          <w:rFonts w:ascii="新細明體" w:hAnsi="新細明體"/>
          <w:szCs w:val="24"/>
        </w:rPr>
      </w:pPr>
      <w:r w:rsidRPr="00FD5EA1">
        <w:rPr>
          <w:rFonts w:ascii="新細明體" w:hAnsi="新細明體" w:hint="eastAsia"/>
          <w:szCs w:val="24"/>
        </w:rPr>
        <w:t>同性戀的議題相信一直以來大家持續在關注，話題也依舊不間斷，我們透過</w:t>
      </w:r>
      <w:r w:rsidRPr="00FD5EA1">
        <w:rPr>
          <w:rFonts w:ascii="新細明體" w:hAnsi="新細明體" w:hint="eastAsia"/>
          <w:szCs w:val="24"/>
        </w:rPr>
        <w:t>訪談及調查</w:t>
      </w:r>
      <w:r w:rsidRPr="00FD5EA1">
        <w:rPr>
          <w:rFonts w:ascii="新細明體" w:hAnsi="新細明體" w:hint="eastAsia"/>
          <w:szCs w:val="24"/>
        </w:rPr>
        <w:t>更深入了解到同性的世界</w:t>
      </w:r>
      <w:r w:rsidRPr="00FD5EA1">
        <w:rPr>
          <w:rFonts w:ascii="新細明體" w:hAnsi="新細明體" w:hint="eastAsia"/>
          <w:szCs w:val="24"/>
        </w:rPr>
        <w:t>，</w:t>
      </w:r>
      <w:r w:rsidRPr="00FD5EA1">
        <w:rPr>
          <w:rFonts w:ascii="新細明體" w:hAnsi="新細明體" w:hint="eastAsia"/>
          <w:szCs w:val="24"/>
        </w:rPr>
        <w:t>採訪</w:t>
      </w:r>
      <w:r w:rsidRPr="00FD5EA1">
        <w:rPr>
          <w:rFonts w:ascii="新細明體" w:hAnsi="新細明體" w:hint="eastAsia"/>
          <w:szCs w:val="24"/>
        </w:rPr>
        <w:t>也</w:t>
      </w:r>
      <w:r w:rsidRPr="00FD5EA1">
        <w:rPr>
          <w:rFonts w:ascii="新細明體" w:hAnsi="新細明體" w:hint="eastAsia"/>
          <w:szCs w:val="24"/>
        </w:rPr>
        <w:t>了解到要說出是同性戀似乎也沒有很簡單，開放歸開放但是還是有多數人會抱有偏見眼光去看待他們。一樣是愛只是剛好愛上了同性別的人，這樣的行為並不會影響到他人，他們也在為了自己的感情努力，</w:t>
      </w:r>
      <w:r w:rsidR="009A17D4" w:rsidRPr="00FD5EA1">
        <w:rPr>
          <w:rFonts w:ascii="新細明體" w:hAnsi="新細明體" w:hint="eastAsia"/>
          <w:szCs w:val="24"/>
        </w:rPr>
        <w:t>也讓人知道他們只是想擁有一份真摯的愛情，</w:t>
      </w:r>
      <w:r w:rsidRPr="00FD5EA1">
        <w:rPr>
          <w:rFonts w:ascii="新細明體" w:hAnsi="新細明體" w:hint="eastAsia"/>
          <w:szCs w:val="24"/>
        </w:rPr>
        <w:t>希望能夠被接納且尊重</w:t>
      </w:r>
      <w:r w:rsidR="0038770C" w:rsidRPr="00FD5EA1">
        <w:rPr>
          <w:rFonts w:ascii="新細明體" w:hAnsi="新細明體" w:hint="eastAsia"/>
          <w:szCs w:val="24"/>
        </w:rPr>
        <w:t>，也希望有一天這個世界會變得不一樣，不管喜歡什麼性別的人都不在奇怪。</w:t>
      </w:r>
      <w:r w:rsidRPr="00FD5EA1">
        <w:rPr>
          <w:rFonts w:ascii="新細明體" w:hAnsi="新細明體" w:hint="eastAsia"/>
          <w:szCs w:val="24"/>
        </w:rPr>
        <w:t>願每個人都有愛與被愛的自由，不再受這社會的眼光而有所牽絆</w:t>
      </w:r>
      <w:r w:rsidR="0038770C" w:rsidRPr="00FD5EA1">
        <w:rPr>
          <w:rFonts w:ascii="新細明體" w:hAnsi="新細明體" w:hint="eastAsia"/>
          <w:szCs w:val="24"/>
        </w:rPr>
        <w:t>，</w:t>
      </w:r>
      <w:r w:rsidR="0001259C" w:rsidRPr="00FD5EA1">
        <w:rPr>
          <w:rFonts w:ascii="新細明體" w:hAnsi="新細明體" w:hint="eastAsia"/>
          <w:szCs w:val="24"/>
        </w:rPr>
        <w:t>在這個世界，他們不只需要被尊重，也需要被理解，</w:t>
      </w:r>
      <w:r w:rsidR="0038770C" w:rsidRPr="00FD5EA1">
        <w:rPr>
          <w:rFonts w:ascii="新細明體" w:hAnsi="新細明體" w:hint="eastAsia"/>
          <w:szCs w:val="24"/>
        </w:rPr>
        <w:t>愛最大。</w:t>
      </w:r>
    </w:p>
    <w:p w14:paraId="5C70ADAF" w14:textId="57487932" w:rsidR="00F11494" w:rsidRPr="00FD5EA1" w:rsidRDefault="00F11494" w:rsidP="005043ED">
      <w:pPr>
        <w:kinsoku w:val="0"/>
        <w:overflowPunct w:val="0"/>
        <w:rPr>
          <w:rFonts w:ascii="新細明體" w:hAnsi="新細明體" w:hint="eastAsia"/>
          <w:szCs w:val="24"/>
        </w:rPr>
      </w:pPr>
    </w:p>
    <w:p w14:paraId="5956F644" w14:textId="4D702E47" w:rsidR="009A17D4" w:rsidRPr="00FD5EA1" w:rsidRDefault="009A17D4" w:rsidP="005043ED">
      <w:pPr>
        <w:kinsoku w:val="0"/>
        <w:overflowPunct w:val="0"/>
        <w:rPr>
          <w:rFonts w:ascii="新細明體" w:hAnsi="新細明體"/>
          <w:szCs w:val="24"/>
        </w:rPr>
      </w:pPr>
      <w:r w:rsidRPr="00FD5EA1">
        <w:rPr>
          <w:rFonts w:ascii="新細明體" w:hAnsi="新細明體" w:hint="eastAsia"/>
          <w:szCs w:val="24"/>
        </w:rPr>
        <w:t>肆●引</w:t>
      </w:r>
      <w:proofErr w:type="gramStart"/>
      <w:r w:rsidRPr="00FD5EA1">
        <w:rPr>
          <w:rFonts w:ascii="新細明體" w:hAnsi="新細明體" w:hint="eastAsia"/>
          <w:szCs w:val="24"/>
        </w:rPr>
        <w:t>註</w:t>
      </w:r>
      <w:proofErr w:type="gramEnd"/>
      <w:r w:rsidRPr="00FD5EA1">
        <w:rPr>
          <w:rFonts w:ascii="新細明體" w:hAnsi="新細明體" w:hint="eastAsia"/>
          <w:szCs w:val="24"/>
        </w:rPr>
        <w:t>資料</w:t>
      </w:r>
    </w:p>
    <w:p w14:paraId="406013FD" w14:textId="77777777" w:rsidR="009A17D4" w:rsidRPr="00FD5EA1" w:rsidRDefault="009A17D4" w:rsidP="005043ED">
      <w:pPr>
        <w:kinsoku w:val="0"/>
        <w:overflowPunct w:val="0"/>
        <w:rPr>
          <w:rFonts w:ascii="新細明體" w:hAnsi="新細明體"/>
          <w:szCs w:val="24"/>
        </w:rPr>
      </w:pPr>
    </w:p>
    <w:p w14:paraId="75197D9B" w14:textId="7832652B" w:rsidR="0006759B" w:rsidRPr="00FD5EA1" w:rsidRDefault="0006759B" w:rsidP="005043ED">
      <w:pPr>
        <w:kinsoku w:val="0"/>
        <w:overflowPunct w:val="0"/>
        <w:ind w:leftChars="200" w:left="480"/>
        <w:rPr>
          <w:rFonts w:ascii="新細明體" w:hAnsi="新細明體" w:hint="eastAsia"/>
          <w:szCs w:val="24"/>
        </w:rPr>
      </w:pPr>
      <w:r w:rsidRPr="00FD5EA1">
        <w:rPr>
          <w:rFonts w:ascii="新細明體" w:hAnsi="新細明體" w:hint="eastAsia"/>
          <w:szCs w:val="24"/>
        </w:rPr>
        <w:t>1.</w:t>
      </w:r>
      <w:r w:rsidRPr="00FD5EA1">
        <w:rPr>
          <w:rFonts w:ascii="新細明體" w:hAnsi="新細明體" w:hint="eastAsia"/>
          <w:szCs w:val="24"/>
        </w:rPr>
        <w:tab/>
        <w:t>王雅各， 1999，《臺灣男同志平權運動史》。</w:t>
      </w:r>
      <w:proofErr w:type="gramStart"/>
      <w:r w:rsidRPr="00FD5EA1">
        <w:rPr>
          <w:rFonts w:ascii="新細明體" w:hAnsi="新細明體" w:hint="eastAsia"/>
          <w:szCs w:val="24"/>
        </w:rPr>
        <w:t>臺</w:t>
      </w:r>
      <w:proofErr w:type="gramEnd"/>
      <w:r w:rsidRPr="00FD5EA1">
        <w:rPr>
          <w:rFonts w:ascii="新細明體" w:hAnsi="新細明體" w:hint="eastAsia"/>
          <w:szCs w:val="24"/>
        </w:rPr>
        <w:t>北：開心陽光。</w:t>
      </w:r>
    </w:p>
    <w:p w14:paraId="1C062FEE" w14:textId="3758CC8E" w:rsidR="0006759B" w:rsidRPr="00FD5EA1" w:rsidRDefault="00FD5EA1" w:rsidP="005043ED">
      <w:pPr>
        <w:kinsoku w:val="0"/>
        <w:overflowPunct w:val="0"/>
        <w:ind w:leftChars="200" w:left="480"/>
        <w:rPr>
          <w:rFonts w:ascii="新細明體" w:hAnsi="新細明體"/>
          <w:szCs w:val="24"/>
        </w:rPr>
      </w:pPr>
      <w:r>
        <w:rPr>
          <w:rFonts w:ascii="新細明體" w:hAnsi="新細明體" w:hint="eastAsia"/>
          <w:szCs w:val="24"/>
        </w:rPr>
        <w:t>2</w:t>
      </w:r>
      <w:r w:rsidR="0006759B" w:rsidRPr="00FD5EA1">
        <w:rPr>
          <w:rFonts w:ascii="新細明體" w:hAnsi="新細明體" w:hint="eastAsia"/>
          <w:szCs w:val="24"/>
        </w:rPr>
        <w:t>.</w:t>
      </w:r>
      <w:r w:rsidR="0006759B" w:rsidRPr="00FD5EA1">
        <w:rPr>
          <w:rFonts w:ascii="新細明體" w:hAnsi="新細明體" w:hint="eastAsia"/>
          <w:szCs w:val="24"/>
        </w:rPr>
        <w:tab/>
        <w:t>簡至潔， 2012，〈從「同性婚姻」到「多元家庭」 —朝向親密關係民主化的立法運動〉。《臺灣人權學刊》 1(3): 187</w:t>
      </w:r>
      <w:proofErr w:type="gramStart"/>
      <w:r w:rsidR="0006759B" w:rsidRPr="00FD5EA1">
        <w:rPr>
          <w:rFonts w:ascii="新細明體" w:hAnsi="新細明體" w:hint="eastAsia"/>
          <w:szCs w:val="24"/>
        </w:rPr>
        <w:t>–</w:t>
      </w:r>
      <w:proofErr w:type="gramEnd"/>
      <w:r w:rsidR="0006759B" w:rsidRPr="00FD5EA1">
        <w:rPr>
          <w:rFonts w:ascii="新細明體" w:hAnsi="新細明體" w:hint="eastAsia"/>
          <w:szCs w:val="24"/>
        </w:rPr>
        <w:t>201。</w:t>
      </w:r>
    </w:p>
    <w:p w14:paraId="102EE181" w14:textId="4EB4CE29" w:rsidR="0006759B" w:rsidRPr="00FD5EA1" w:rsidRDefault="00FD5EA1" w:rsidP="005043ED">
      <w:pPr>
        <w:kinsoku w:val="0"/>
        <w:overflowPunct w:val="0"/>
        <w:ind w:leftChars="200" w:left="480"/>
        <w:rPr>
          <w:rFonts w:ascii="新細明體" w:hAnsi="新細明體"/>
          <w:szCs w:val="24"/>
        </w:rPr>
      </w:pPr>
      <w:r>
        <w:rPr>
          <w:rFonts w:ascii="新細明體" w:hAnsi="新細明體" w:hint="eastAsia"/>
          <w:szCs w:val="24"/>
        </w:rPr>
        <w:lastRenderedPageBreak/>
        <w:t>3</w:t>
      </w:r>
      <w:r w:rsidR="0006759B" w:rsidRPr="00FD5EA1">
        <w:rPr>
          <w:rFonts w:ascii="新細明體" w:hAnsi="新細明體" w:hint="eastAsia"/>
          <w:szCs w:val="24"/>
        </w:rPr>
        <w:t xml:space="preserve">.   </w:t>
      </w:r>
      <w:r w:rsidR="0006759B" w:rsidRPr="00FD5EA1">
        <w:rPr>
          <w:rFonts w:ascii="新細明體" w:hAnsi="新細明體" w:hint="eastAsia"/>
          <w:szCs w:val="24"/>
        </w:rPr>
        <w:t>柯拉茲（1992）。同性戀。台北市。遠流出版社</w:t>
      </w:r>
    </w:p>
    <w:p w14:paraId="4CCB80A4" w14:textId="3C7BA95C" w:rsidR="0006759B" w:rsidRPr="00FD5EA1" w:rsidRDefault="0006759B" w:rsidP="005043ED">
      <w:pPr>
        <w:kinsoku w:val="0"/>
        <w:overflowPunct w:val="0"/>
        <w:ind w:leftChars="200" w:left="480"/>
        <w:rPr>
          <w:rFonts w:ascii="新細明體" w:hAnsi="新細明體"/>
          <w:szCs w:val="24"/>
        </w:rPr>
      </w:pPr>
      <w:hyperlink r:id="rId16" w:history="1">
        <w:r w:rsidRPr="00FD5EA1">
          <w:rPr>
            <w:rStyle w:val="a4"/>
            <w:rFonts w:ascii="新細明體" w:hAnsi="新細明體"/>
            <w:szCs w:val="24"/>
          </w:rPr>
          <w:t>https://zh.wikipedia.org/zh-tw/%E5%90%8C%E6%80%A7%E6%88%80</w:t>
        </w:r>
      </w:hyperlink>
    </w:p>
    <w:p w14:paraId="0AD81984" w14:textId="1C720D18" w:rsidR="0006759B" w:rsidRPr="00FD5EA1" w:rsidRDefault="0006759B" w:rsidP="005043ED">
      <w:pPr>
        <w:kinsoku w:val="0"/>
        <w:overflowPunct w:val="0"/>
        <w:ind w:leftChars="200" w:left="480"/>
        <w:rPr>
          <w:rFonts w:ascii="新細明體" w:hAnsi="新細明體"/>
          <w:szCs w:val="24"/>
        </w:rPr>
      </w:pPr>
      <w:hyperlink r:id="rId17" w:history="1">
        <w:r w:rsidRPr="00FD5EA1">
          <w:rPr>
            <w:rStyle w:val="a4"/>
            <w:rFonts w:ascii="新細明體" w:hAnsi="新細明體"/>
            <w:szCs w:val="24"/>
          </w:rPr>
          <w:t>https://www.cw.com.tw/article/5092635</w:t>
        </w:r>
      </w:hyperlink>
    </w:p>
    <w:p w14:paraId="245D8B2A" w14:textId="69C3F1BB" w:rsidR="0006759B" w:rsidRPr="00FD5EA1" w:rsidRDefault="006553D7" w:rsidP="005043ED">
      <w:pPr>
        <w:kinsoku w:val="0"/>
        <w:overflowPunct w:val="0"/>
        <w:ind w:leftChars="200" w:left="480"/>
        <w:rPr>
          <w:rFonts w:ascii="新細明體" w:hAnsi="新細明體"/>
          <w:szCs w:val="24"/>
        </w:rPr>
      </w:pPr>
      <w:hyperlink r:id="rId18" w:history="1">
        <w:r w:rsidRPr="00FD5EA1">
          <w:rPr>
            <w:rStyle w:val="a4"/>
            <w:rFonts w:ascii="新細明體" w:hAnsi="新細明體"/>
            <w:szCs w:val="24"/>
          </w:rPr>
          <w:t>https://www.lgbtq.tw/%E8%AA%8D%E8%AD%98%E5%90%8C%E6%80%A7%E6%88%80/</w:t>
        </w:r>
      </w:hyperlink>
    </w:p>
    <w:p w14:paraId="1D1D8700" w14:textId="77777777" w:rsidR="00F11494" w:rsidRPr="00FD5EA1" w:rsidRDefault="00F11494" w:rsidP="005043ED">
      <w:pPr>
        <w:kinsoku w:val="0"/>
        <w:overflowPunct w:val="0"/>
        <w:rPr>
          <w:rFonts w:ascii="新細明體" w:hAnsi="新細明體"/>
          <w:szCs w:val="24"/>
        </w:rPr>
      </w:pPr>
    </w:p>
    <w:p w14:paraId="1DBCB5AB" w14:textId="066650CF" w:rsidR="006553D7" w:rsidRPr="00FD5EA1" w:rsidRDefault="006553D7" w:rsidP="005043ED">
      <w:pPr>
        <w:pStyle w:val="a6"/>
        <w:kinsoku w:val="0"/>
        <w:overflowPunct w:val="0"/>
        <w:jc w:val="left"/>
        <w:rPr>
          <w:rFonts w:ascii="新細明體" w:eastAsia="新細明體" w:hAnsi="新細明體"/>
          <w:szCs w:val="24"/>
        </w:rPr>
      </w:pPr>
      <w:r w:rsidRPr="00FD5EA1">
        <w:rPr>
          <w:rFonts w:ascii="新細明體" w:eastAsia="新細明體" w:hAnsi="新細明體" w:hint="eastAsia"/>
          <w:szCs w:val="24"/>
        </w:rPr>
        <w:t>附錄</w:t>
      </w:r>
    </w:p>
    <w:p w14:paraId="1E36BCFD" w14:textId="236FAFF0"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問卷</w:t>
      </w:r>
    </w:p>
    <w:p w14:paraId="06468848" w14:textId="77777777" w:rsidR="006553D7" w:rsidRPr="00FD5EA1" w:rsidRDefault="006553D7" w:rsidP="005043ED">
      <w:pPr>
        <w:pBdr>
          <w:top w:val="single" w:sz="4" w:space="1" w:color="auto"/>
          <w:left w:val="single" w:sz="4" w:space="4" w:color="auto"/>
          <w:bottom w:val="single" w:sz="4" w:space="1" w:color="auto"/>
          <w:right w:val="single" w:sz="4" w:space="4" w:color="auto"/>
        </w:pBdr>
        <w:kinsoku w:val="0"/>
        <w:overflowPunct w:val="0"/>
        <w:rPr>
          <w:rFonts w:ascii="新細明體" w:hAnsi="新細明體" w:hint="eastAsia"/>
          <w:szCs w:val="24"/>
        </w:rPr>
      </w:pPr>
      <w:r w:rsidRPr="00FD5EA1">
        <w:rPr>
          <w:rFonts w:ascii="新細明體" w:hAnsi="新細明體" w:hint="eastAsia"/>
          <w:szCs w:val="24"/>
        </w:rPr>
        <w:t>您好：此份問卷是因應本次專題所設計的問卷，希望藉由您對於同性戀的看法以及認知來協助我們</w:t>
      </w:r>
    </w:p>
    <w:p w14:paraId="5AE6F238" w14:textId="77777777" w:rsidR="006553D7" w:rsidRPr="00FD5EA1" w:rsidRDefault="006553D7" w:rsidP="005043ED">
      <w:pPr>
        <w:pBdr>
          <w:top w:val="single" w:sz="4" w:space="1" w:color="auto"/>
          <w:left w:val="single" w:sz="4" w:space="4" w:color="auto"/>
          <w:bottom w:val="single" w:sz="4" w:space="1" w:color="auto"/>
          <w:right w:val="single" w:sz="4" w:space="4" w:color="auto"/>
        </w:pBdr>
        <w:kinsoku w:val="0"/>
        <w:overflowPunct w:val="0"/>
        <w:rPr>
          <w:rFonts w:ascii="新細明體" w:hAnsi="新細明體" w:hint="eastAsia"/>
          <w:szCs w:val="24"/>
        </w:rPr>
      </w:pPr>
      <w:r w:rsidRPr="00FD5EA1">
        <w:rPr>
          <w:rFonts w:ascii="新細明體" w:hAnsi="新細明體" w:hint="eastAsia"/>
          <w:szCs w:val="24"/>
        </w:rPr>
        <w:t>能進行接下來的專題活動。本問卷僅供參考研究用。敬請放心回答。</w:t>
      </w:r>
    </w:p>
    <w:p w14:paraId="68E733CB" w14:textId="77777777" w:rsidR="006553D7" w:rsidRPr="00FD5EA1" w:rsidRDefault="006553D7" w:rsidP="005043ED">
      <w:pPr>
        <w:kinsoku w:val="0"/>
        <w:overflowPunct w:val="0"/>
        <w:rPr>
          <w:rFonts w:ascii="新細明體" w:hAnsi="新細明體"/>
          <w:szCs w:val="24"/>
        </w:rPr>
      </w:pPr>
      <w:r w:rsidRPr="00FD5EA1">
        <w:rPr>
          <w:rFonts w:ascii="新細明體" w:hAnsi="新細明體"/>
          <w:szCs w:val="24"/>
        </w:rPr>
        <w:t xml:space="preserve">1. </w:t>
      </w:r>
      <w:r w:rsidRPr="00FD5EA1">
        <w:rPr>
          <w:rFonts w:ascii="新細明體" w:hAnsi="新細明體" w:hint="eastAsia"/>
          <w:szCs w:val="24"/>
        </w:rPr>
        <w:t>性別：</w:t>
      </w:r>
      <w:r w:rsidRPr="00FD5EA1">
        <w:rPr>
          <w:rFonts w:ascii="Segoe UI Symbol" w:hAnsi="Segoe UI Symbol" w:cs="Segoe UI Symbol"/>
          <w:szCs w:val="24"/>
        </w:rPr>
        <w:t>☐</w:t>
      </w:r>
      <w:r w:rsidRPr="00FD5EA1">
        <w:rPr>
          <w:rFonts w:ascii="新細明體" w:hAnsi="新細明體" w:hint="eastAsia"/>
          <w:szCs w:val="24"/>
        </w:rPr>
        <w:t>男</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女</w:t>
      </w:r>
    </w:p>
    <w:p w14:paraId="08BAF0B4" w14:textId="77777777" w:rsidR="006553D7" w:rsidRPr="00FD5EA1" w:rsidRDefault="006553D7" w:rsidP="005043ED">
      <w:pPr>
        <w:kinsoku w:val="0"/>
        <w:overflowPunct w:val="0"/>
        <w:rPr>
          <w:rFonts w:ascii="新細明體" w:hAnsi="新細明體"/>
          <w:szCs w:val="24"/>
        </w:rPr>
      </w:pPr>
      <w:r w:rsidRPr="00FD5EA1">
        <w:rPr>
          <w:rFonts w:ascii="新細明體" w:hAnsi="新細明體"/>
          <w:szCs w:val="24"/>
        </w:rPr>
        <w:t xml:space="preserve">2. </w:t>
      </w:r>
      <w:r w:rsidRPr="00FD5EA1">
        <w:rPr>
          <w:rFonts w:ascii="新細明體" w:hAnsi="新細明體" w:hint="eastAsia"/>
          <w:szCs w:val="24"/>
        </w:rPr>
        <w:t>年齡：</w:t>
      </w:r>
      <w:r w:rsidRPr="00FD5EA1">
        <w:rPr>
          <w:rFonts w:ascii="Segoe UI Symbol" w:hAnsi="Segoe UI Symbol" w:cs="Segoe UI Symbol"/>
          <w:szCs w:val="24"/>
        </w:rPr>
        <w:t>☐</w:t>
      </w:r>
      <w:r w:rsidRPr="00FD5EA1">
        <w:rPr>
          <w:rFonts w:ascii="新細明體" w:hAnsi="新細明體"/>
          <w:szCs w:val="24"/>
        </w:rPr>
        <w:t xml:space="preserve"> 1~20</w:t>
      </w:r>
      <w:r w:rsidRPr="00FD5EA1">
        <w:rPr>
          <w:rFonts w:ascii="新細明體" w:hAnsi="新細明體" w:hint="eastAsia"/>
          <w:szCs w:val="24"/>
        </w:rPr>
        <w:t>歲</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szCs w:val="24"/>
        </w:rPr>
        <w:t xml:space="preserve"> 21~30</w:t>
      </w:r>
      <w:r w:rsidRPr="00FD5EA1">
        <w:rPr>
          <w:rFonts w:ascii="新細明體" w:hAnsi="新細明體" w:hint="eastAsia"/>
          <w:szCs w:val="24"/>
        </w:rPr>
        <w:t>歲</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szCs w:val="24"/>
        </w:rPr>
        <w:t xml:space="preserve"> 31~40</w:t>
      </w:r>
      <w:r w:rsidRPr="00FD5EA1">
        <w:rPr>
          <w:rFonts w:ascii="新細明體" w:hAnsi="新細明體" w:hint="eastAsia"/>
          <w:szCs w:val="24"/>
        </w:rPr>
        <w:t>歲</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szCs w:val="24"/>
        </w:rPr>
        <w:t>41~50</w:t>
      </w:r>
      <w:r w:rsidRPr="00FD5EA1">
        <w:rPr>
          <w:rFonts w:ascii="新細明體" w:hAnsi="新細明體" w:hint="eastAsia"/>
          <w:szCs w:val="24"/>
        </w:rPr>
        <w:t>歲</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szCs w:val="24"/>
        </w:rPr>
        <w:t>51</w:t>
      </w:r>
      <w:r w:rsidRPr="00FD5EA1">
        <w:rPr>
          <w:rFonts w:ascii="新細明體" w:hAnsi="新細明體" w:hint="eastAsia"/>
          <w:szCs w:val="24"/>
        </w:rPr>
        <w:t>歲以上</w:t>
      </w:r>
    </w:p>
    <w:p w14:paraId="06B0E9D5"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3. 您透過下列哪些方式得知同性戀議題(複選)?</w:t>
      </w:r>
    </w:p>
    <w:p w14:paraId="4C074BF2"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電視</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網路</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報章雜誌</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親朋好友</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課堂老師教授</w:t>
      </w:r>
    </w:p>
    <w:p w14:paraId="4EF96C43"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4. 您平常對於同性戀相關議題的關心程度？</w:t>
      </w:r>
    </w:p>
    <w:p w14:paraId="51BB2F04"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非常關注</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稍微關注</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普通</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漠不關心</w:t>
      </w:r>
    </w:p>
    <w:p w14:paraId="15077CC7"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5. 您覺得多元性別教育應在哪</w:t>
      </w:r>
      <w:proofErr w:type="gramStart"/>
      <w:r w:rsidRPr="00FD5EA1">
        <w:rPr>
          <w:rFonts w:ascii="新細明體" w:hAnsi="新細明體" w:hint="eastAsia"/>
          <w:szCs w:val="24"/>
        </w:rPr>
        <w:t>個</w:t>
      </w:r>
      <w:proofErr w:type="gramEnd"/>
      <w:r w:rsidRPr="00FD5EA1">
        <w:rPr>
          <w:rFonts w:ascii="新細明體" w:hAnsi="新細明體" w:hint="eastAsia"/>
          <w:szCs w:val="24"/>
        </w:rPr>
        <w:t>階段開始納入課程教材?</w:t>
      </w:r>
    </w:p>
    <w:p w14:paraId="5B4AAD57"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國小</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國中</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高中職</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大學</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不適合納入教材</w:t>
      </w:r>
    </w:p>
    <w:p w14:paraId="5AE8D4A5" w14:textId="77777777" w:rsidR="006553D7" w:rsidRPr="00FD5EA1" w:rsidRDefault="006553D7" w:rsidP="005043ED">
      <w:pPr>
        <w:kinsoku w:val="0"/>
        <w:overflowPunct w:val="0"/>
        <w:rPr>
          <w:rFonts w:ascii="新細明體" w:hAnsi="新細明體"/>
          <w:szCs w:val="24"/>
        </w:rPr>
      </w:pPr>
      <w:r w:rsidRPr="00FD5EA1">
        <w:rPr>
          <w:rFonts w:ascii="新細明體" w:hAnsi="新細明體"/>
          <w:szCs w:val="24"/>
        </w:rPr>
        <w:t xml:space="preserve">6. </w:t>
      </w:r>
      <w:r w:rsidRPr="00FD5EA1">
        <w:rPr>
          <w:rFonts w:ascii="新細明體" w:hAnsi="新細明體" w:hint="eastAsia"/>
          <w:szCs w:val="24"/>
        </w:rPr>
        <w:t>您身邊是否有同性戀親友</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有熟悉的同性戀親友</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有，但接觸不深</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無</w:t>
      </w:r>
    </w:p>
    <w:p w14:paraId="3132A951"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7. 您發現身邊親友是同性戀者時，您會有何反應? _____</w:t>
      </w:r>
    </w:p>
    <w:p w14:paraId="7F964710" w14:textId="77777777" w:rsidR="006553D7" w:rsidRPr="00FD5EA1" w:rsidRDefault="006553D7" w:rsidP="005043ED">
      <w:pPr>
        <w:pBdr>
          <w:top w:val="single" w:sz="4" w:space="1" w:color="auto"/>
          <w:left w:val="single" w:sz="4" w:space="4" w:color="auto"/>
          <w:bottom w:val="single" w:sz="4" w:space="1" w:color="auto"/>
          <w:right w:val="single" w:sz="4" w:space="4" w:color="auto"/>
        </w:pBdr>
        <w:kinsoku w:val="0"/>
        <w:overflowPunct w:val="0"/>
        <w:rPr>
          <w:rFonts w:ascii="新細明體" w:hAnsi="新細明體"/>
          <w:szCs w:val="24"/>
        </w:rPr>
      </w:pPr>
      <w:r w:rsidRPr="00FD5EA1">
        <w:rPr>
          <w:rFonts w:ascii="新細明體" w:hAnsi="新細明體" w:hint="eastAsia"/>
          <w:szCs w:val="24"/>
        </w:rPr>
        <w:t>①支持他且試著認識其同性戀朋友</w:t>
      </w:r>
      <w:r w:rsidRPr="00FD5EA1">
        <w:rPr>
          <w:rFonts w:ascii="新細明體" w:hAnsi="新細明體"/>
          <w:szCs w:val="24"/>
        </w:rPr>
        <w:t xml:space="preserve"> </w:t>
      </w:r>
      <w:r w:rsidRPr="00FD5EA1">
        <w:rPr>
          <w:rFonts w:ascii="新細明體" w:hAnsi="新細明體" w:hint="eastAsia"/>
          <w:szCs w:val="24"/>
        </w:rPr>
        <w:t>②接受並試著了解他</w:t>
      </w:r>
      <w:r w:rsidRPr="00FD5EA1">
        <w:rPr>
          <w:rFonts w:ascii="新細明體" w:hAnsi="新細明體"/>
          <w:szCs w:val="24"/>
        </w:rPr>
        <w:t xml:space="preserve"> </w:t>
      </w:r>
      <w:r w:rsidRPr="00FD5EA1">
        <w:rPr>
          <w:rFonts w:ascii="新細明體" w:hAnsi="新細明體" w:hint="eastAsia"/>
          <w:szCs w:val="24"/>
        </w:rPr>
        <w:t>③試圖改變其性取向</w:t>
      </w:r>
    </w:p>
    <w:p w14:paraId="43312B52" w14:textId="77777777" w:rsidR="006553D7" w:rsidRPr="00FD5EA1" w:rsidRDefault="006553D7" w:rsidP="005043ED">
      <w:pPr>
        <w:pBdr>
          <w:top w:val="single" w:sz="4" w:space="1" w:color="auto"/>
          <w:left w:val="single" w:sz="4" w:space="4" w:color="auto"/>
          <w:bottom w:val="single" w:sz="4" w:space="1" w:color="auto"/>
          <w:right w:val="single" w:sz="4" w:space="4" w:color="auto"/>
        </w:pBdr>
        <w:kinsoku w:val="0"/>
        <w:overflowPunct w:val="0"/>
        <w:rPr>
          <w:rFonts w:ascii="新細明體" w:hAnsi="新細明體"/>
          <w:szCs w:val="24"/>
        </w:rPr>
      </w:pPr>
      <w:r w:rsidRPr="00FD5EA1">
        <w:rPr>
          <w:rFonts w:ascii="新細明體" w:hAnsi="新細明體" w:hint="eastAsia"/>
          <w:szCs w:val="24"/>
        </w:rPr>
        <w:t>④維持平常相處模式</w:t>
      </w:r>
      <w:r w:rsidRPr="00FD5EA1">
        <w:rPr>
          <w:rFonts w:ascii="新細明體" w:hAnsi="新細明體"/>
          <w:szCs w:val="24"/>
        </w:rPr>
        <w:t xml:space="preserve"> </w:t>
      </w:r>
      <w:r w:rsidRPr="00FD5EA1">
        <w:rPr>
          <w:rFonts w:ascii="新細明體" w:hAnsi="新細明體" w:hint="eastAsia"/>
          <w:szCs w:val="24"/>
        </w:rPr>
        <w:t>⑤受到驚嚇並且保持距離</w:t>
      </w:r>
      <w:r w:rsidRPr="00FD5EA1">
        <w:rPr>
          <w:rFonts w:ascii="新細明體" w:hAnsi="新細明體"/>
          <w:szCs w:val="24"/>
        </w:rPr>
        <w:t xml:space="preserve"> </w:t>
      </w:r>
      <w:r w:rsidRPr="00FD5EA1">
        <w:rPr>
          <w:rFonts w:ascii="新細明體" w:hAnsi="新細明體" w:hint="eastAsia"/>
          <w:szCs w:val="24"/>
        </w:rPr>
        <w:t>⑥會帶著異樣眼光或是歧視</w:t>
      </w:r>
      <w:r w:rsidRPr="00FD5EA1">
        <w:rPr>
          <w:rFonts w:ascii="新細明體" w:hAnsi="新細明體"/>
          <w:szCs w:val="24"/>
        </w:rPr>
        <w:t xml:space="preserve"> </w:t>
      </w:r>
      <w:r w:rsidRPr="00FD5EA1">
        <w:rPr>
          <w:rFonts w:ascii="新細明體" w:hAnsi="新細明體" w:hint="eastAsia"/>
          <w:szCs w:val="24"/>
        </w:rPr>
        <w:t>⑦跟他斷絕關係</w:t>
      </w:r>
    </w:p>
    <w:p w14:paraId="5057C207"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8. 承上題選項，假設某天發現您的伴侶是同性戀者，你會怎麼辦？_____</w:t>
      </w:r>
    </w:p>
    <w:p w14:paraId="51BB6D32"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9. 承第7題選項，假設某天發現你的小孩是同性戀者，你會怎麼辦？_____</w:t>
      </w:r>
    </w:p>
    <w:p w14:paraId="1E58EB29"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10. 您接受社會中存在同性戀者嗎?</w:t>
      </w:r>
    </w:p>
    <w:p w14:paraId="54424F1F"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完全接受</w:t>
      </w:r>
      <w:r w:rsidRPr="00FD5EA1">
        <w:rPr>
          <w:rFonts w:ascii="新細明體" w:hAnsi="新細明體"/>
          <w:szCs w:val="24"/>
        </w:rPr>
        <w:t>(</w:t>
      </w:r>
      <w:r w:rsidRPr="00FD5EA1">
        <w:rPr>
          <w:rFonts w:ascii="新細明體" w:hAnsi="新細明體" w:hint="eastAsia"/>
          <w:szCs w:val="24"/>
        </w:rPr>
        <w:t>不填第</w:t>
      </w:r>
      <w:r w:rsidRPr="00FD5EA1">
        <w:rPr>
          <w:rFonts w:ascii="新細明體" w:hAnsi="新細明體"/>
          <w:szCs w:val="24"/>
        </w:rPr>
        <w:t>12</w:t>
      </w:r>
      <w:r w:rsidRPr="00FD5EA1">
        <w:rPr>
          <w:rFonts w:ascii="新細明體" w:hAnsi="新細明體" w:hint="eastAsia"/>
          <w:szCs w:val="24"/>
        </w:rPr>
        <w:t>題</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只能接受男同性戀者</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只能接受女同性戀者</w:t>
      </w:r>
    </w:p>
    <w:p w14:paraId="0EE24031"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部分接受</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完全不接受</w:t>
      </w:r>
      <w:r w:rsidRPr="00FD5EA1">
        <w:rPr>
          <w:rFonts w:ascii="新細明體" w:hAnsi="新細明體"/>
          <w:szCs w:val="24"/>
        </w:rPr>
        <w:t>(</w:t>
      </w:r>
      <w:r w:rsidRPr="00FD5EA1">
        <w:rPr>
          <w:rFonts w:ascii="新細明體" w:hAnsi="新細明體" w:hint="eastAsia"/>
          <w:szCs w:val="24"/>
        </w:rPr>
        <w:t>不填第</w:t>
      </w:r>
      <w:r w:rsidRPr="00FD5EA1">
        <w:rPr>
          <w:rFonts w:ascii="新細明體" w:hAnsi="新細明體"/>
          <w:szCs w:val="24"/>
        </w:rPr>
        <w:t>11</w:t>
      </w:r>
      <w:r w:rsidRPr="00FD5EA1">
        <w:rPr>
          <w:rFonts w:ascii="新細明體" w:hAnsi="新細明體" w:hint="eastAsia"/>
          <w:szCs w:val="24"/>
        </w:rPr>
        <w:t>題</w:t>
      </w:r>
      <w:r w:rsidRPr="00FD5EA1">
        <w:rPr>
          <w:rFonts w:ascii="新細明體" w:hAnsi="新細明體"/>
          <w:szCs w:val="24"/>
        </w:rPr>
        <w:t>)</w:t>
      </w:r>
    </w:p>
    <w:p w14:paraId="18C548CE"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11. 您接受社會中存在同性戀者最主要的原因有哪些? (複選)</w:t>
      </w:r>
    </w:p>
    <w:p w14:paraId="6386D8BB"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每個人都享有平等權益</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身旁有同性戀好友</w:t>
      </w:r>
      <w:r w:rsidRPr="00FD5EA1">
        <w:rPr>
          <w:rFonts w:ascii="新細明體" w:hAnsi="新細明體"/>
          <w:szCs w:val="24"/>
        </w:rPr>
        <w:t xml:space="preserve"> </w:t>
      </w:r>
      <w:r w:rsidRPr="00FD5EA1">
        <w:rPr>
          <w:rFonts w:ascii="新細明體" w:hAnsi="新細明體" w:hint="eastAsia"/>
          <w:szCs w:val="24"/>
        </w:rPr>
        <w:t>口以尊重的態度看待同性戀</w:t>
      </w:r>
    </w:p>
    <w:p w14:paraId="47356C3A" w14:textId="77777777" w:rsidR="006553D7" w:rsidRPr="00FD5EA1" w:rsidRDefault="006553D7" w:rsidP="005043ED">
      <w:pPr>
        <w:kinsoku w:val="0"/>
        <w:overflowPunct w:val="0"/>
        <w:rPr>
          <w:rFonts w:ascii="新細明體" w:hAnsi="新細明體"/>
          <w:szCs w:val="24"/>
        </w:rPr>
      </w:pPr>
      <w:r w:rsidRPr="00FD5EA1">
        <w:rPr>
          <w:rFonts w:ascii="新細明體" w:hAnsi="新細明體" w:hint="eastAsia"/>
          <w:szCs w:val="24"/>
        </w:rPr>
        <w:t>口戀愛自由</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性向不影響其工作能力</w:t>
      </w:r>
      <w:r w:rsidRPr="00FD5EA1">
        <w:rPr>
          <w:rFonts w:ascii="新細明體" w:hAnsi="新細明體"/>
          <w:szCs w:val="24"/>
        </w:rPr>
        <w:t xml:space="preserve"> </w:t>
      </w:r>
      <w:r w:rsidRPr="00FD5EA1">
        <w:rPr>
          <w:rFonts w:ascii="新細明體" w:hAnsi="新細明體" w:hint="eastAsia"/>
          <w:szCs w:val="24"/>
        </w:rPr>
        <w:t>口其他</w:t>
      </w:r>
    </w:p>
    <w:p w14:paraId="6785D54B"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12. 您不接受社會中存在同性戀者最主要的原因有哪些? (複選)</w:t>
      </w:r>
    </w:p>
    <w:p w14:paraId="1454917D"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 xml:space="preserve">口傳統思想 </w:t>
      </w:r>
      <w:proofErr w:type="gramStart"/>
      <w:r w:rsidRPr="00FD5EA1">
        <w:rPr>
          <w:rFonts w:ascii="新細明體" w:hAnsi="新細明體" w:hint="eastAsia"/>
          <w:szCs w:val="24"/>
        </w:rPr>
        <w:t>口受朋友</w:t>
      </w:r>
      <w:proofErr w:type="gramEnd"/>
      <w:r w:rsidRPr="00FD5EA1">
        <w:rPr>
          <w:rFonts w:ascii="新細明體" w:hAnsi="新細明體" w:hint="eastAsia"/>
          <w:szCs w:val="24"/>
        </w:rPr>
        <w:t xml:space="preserve">/媒體影響 口宗教信仰 </w:t>
      </w:r>
      <w:proofErr w:type="gramStart"/>
      <w:r w:rsidRPr="00FD5EA1">
        <w:rPr>
          <w:rFonts w:ascii="新細明體" w:hAnsi="新細明體" w:hint="eastAsia"/>
          <w:szCs w:val="24"/>
        </w:rPr>
        <w:t>口易得</w:t>
      </w:r>
      <w:proofErr w:type="gramEnd"/>
      <w:r w:rsidRPr="00FD5EA1">
        <w:rPr>
          <w:rFonts w:ascii="新細明體" w:hAnsi="新細明體" w:hint="eastAsia"/>
          <w:szCs w:val="24"/>
        </w:rPr>
        <w:t>AIDS　口違背社會善良風俗</w:t>
      </w:r>
    </w:p>
    <w:p w14:paraId="0B5E29D3" w14:textId="77777777" w:rsidR="006553D7" w:rsidRPr="00FD5EA1" w:rsidRDefault="006553D7" w:rsidP="005043ED">
      <w:pPr>
        <w:kinsoku w:val="0"/>
        <w:overflowPunct w:val="0"/>
        <w:rPr>
          <w:rFonts w:ascii="新細明體" w:hAnsi="新細明體"/>
          <w:szCs w:val="24"/>
        </w:rPr>
      </w:pPr>
      <w:r w:rsidRPr="00FD5EA1">
        <w:rPr>
          <w:rFonts w:ascii="新細明體" w:hAnsi="新細明體"/>
          <w:szCs w:val="24"/>
        </w:rPr>
        <w:t xml:space="preserve">13. </w:t>
      </w:r>
      <w:r w:rsidRPr="00FD5EA1">
        <w:rPr>
          <w:rFonts w:ascii="新細明體" w:hAnsi="新細明體" w:hint="eastAsia"/>
          <w:szCs w:val="24"/>
        </w:rPr>
        <w:t>您家中的長輩是否教育您喜歡同性別的人是錯誤的</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是</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否</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沒提過</w:t>
      </w:r>
    </w:p>
    <w:p w14:paraId="36774D15" w14:textId="77777777" w:rsidR="006553D7" w:rsidRPr="00FD5EA1" w:rsidRDefault="006553D7" w:rsidP="005043ED">
      <w:pPr>
        <w:kinsoku w:val="0"/>
        <w:overflowPunct w:val="0"/>
        <w:rPr>
          <w:rFonts w:ascii="新細明體" w:hAnsi="新細明體"/>
          <w:szCs w:val="24"/>
        </w:rPr>
      </w:pPr>
      <w:r w:rsidRPr="00FD5EA1">
        <w:rPr>
          <w:rFonts w:ascii="新細明體" w:hAnsi="新細明體"/>
          <w:szCs w:val="24"/>
        </w:rPr>
        <w:t xml:space="preserve">14. </w:t>
      </w:r>
      <w:r w:rsidRPr="00FD5EA1">
        <w:rPr>
          <w:rFonts w:ascii="新細明體" w:hAnsi="新細明體" w:hint="eastAsia"/>
          <w:szCs w:val="24"/>
        </w:rPr>
        <w:t>承上題，您是否會這樣教導您的小孩</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是</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否</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不提及</w:t>
      </w:r>
    </w:p>
    <w:p w14:paraId="19D4F8C5"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15. 您覺得同性戀可能的形成原因? (複選)</w:t>
      </w:r>
    </w:p>
    <w:p w14:paraId="1A5864C0"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從小念男校</w:t>
      </w:r>
      <w:r w:rsidRPr="00FD5EA1">
        <w:rPr>
          <w:rFonts w:ascii="新細明體" w:hAnsi="新細明體"/>
          <w:szCs w:val="24"/>
        </w:rPr>
        <w:t>(</w:t>
      </w:r>
      <w:r w:rsidRPr="00FD5EA1">
        <w:rPr>
          <w:rFonts w:ascii="新細明體" w:hAnsi="新細明體" w:hint="eastAsia"/>
          <w:szCs w:val="24"/>
        </w:rPr>
        <w:t>女校</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曾受異性欺負</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曾受異性感情背叛</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患心理疾病</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天生的</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剛好愛上同性</w:t>
      </w:r>
    </w:p>
    <w:p w14:paraId="4C1DE2A8"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16. 您在路上看到同性戀情侶做出親密動作會有什麼感覺或反應?</w:t>
      </w:r>
    </w:p>
    <w:p w14:paraId="0CAECE25" w14:textId="7E8FE8BA" w:rsidR="006553D7" w:rsidRPr="00FD5EA1" w:rsidRDefault="006553D7" w:rsidP="005043ED">
      <w:pPr>
        <w:kinsoku w:val="0"/>
        <w:overflowPunct w:val="0"/>
        <w:rPr>
          <w:rFonts w:ascii="新細明體" w:hAnsi="新細明體" w:hint="eastAsia"/>
          <w:szCs w:val="24"/>
        </w:rPr>
      </w:pPr>
      <w:r w:rsidRPr="00FD5EA1">
        <w:rPr>
          <w:rFonts w:ascii="Segoe UI Symbol" w:hAnsi="Segoe UI Symbol" w:cs="Segoe UI Symbol"/>
          <w:szCs w:val="24"/>
        </w:rPr>
        <w:lastRenderedPageBreak/>
        <w:t>☐</w:t>
      </w:r>
      <w:r w:rsidRPr="00FD5EA1">
        <w:rPr>
          <w:rFonts w:ascii="新細明體" w:hAnsi="新細明體" w:hint="eastAsia"/>
          <w:szCs w:val="24"/>
        </w:rPr>
        <w:t xml:space="preserve">歧視　</w:t>
      </w:r>
      <w:r w:rsidRPr="00FD5EA1">
        <w:rPr>
          <w:rFonts w:ascii="Segoe UI Symbol" w:hAnsi="Segoe UI Symbol" w:cs="Segoe UI Symbol"/>
          <w:szCs w:val="24"/>
        </w:rPr>
        <w:t>☐</w:t>
      </w:r>
      <w:r w:rsidRPr="00FD5EA1">
        <w:rPr>
          <w:rFonts w:ascii="新細明體" w:hAnsi="新細明體" w:hint="eastAsia"/>
          <w:szCs w:val="24"/>
        </w:rPr>
        <w:t>跑去制止</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 xml:space="preserve">噁心　</w:t>
      </w:r>
      <w:r w:rsidRPr="00FD5EA1">
        <w:rPr>
          <w:rFonts w:ascii="Segoe UI Symbol" w:hAnsi="Segoe UI Symbol" w:cs="Segoe UI Symbol"/>
          <w:szCs w:val="24"/>
        </w:rPr>
        <w:t>☐</w:t>
      </w:r>
      <w:r w:rsidRPr="00FD5EA1">
        <w:rPr>
          <w:rFonts w:ascii="新細明體" w:hAnsi="新細明體" w:hint="eastAsia"/>
          <w:szCs w:val="24"/>
        </w:rPr>
        <w:t>遠離他們</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視為一般情侶，不去理會</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覺得他們很有勇氣</w:t>
      </w:r>
    </w:p>
    <w:p w14:paraId="292727BA"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17. 如果您是同性戀者會願意跟家人朋友坦承自己的性向嗎?</w:t>
      </w:r>
    </w:p>
    <w:p w14:paraId="5E2BCC95"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都會講</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只跟家人說</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只跟朋友說</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絕對不說</w:t>
      </w:r>
    </w:p>
    <w:p w14:paraId="51544AF1"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18. 您願意參加什麼型式的活動來了解同性戀？ (複選)</w:t>
      </w:r>
    </w:p>
    <w:p w14:paraId="29CBDF16"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都不願意</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看同性戀主題的電影、電視劇或小說</w:t>
      </w:r>
      <w:r w:rsidRPr="00FD5EA1">
        <w:rPr>
          <w:rFonts w:ascii="新細明體" w:hAnsi="新細明體"/>
          <w:szCs w:val="24"/>
        </w:rPr>
        <w:t>(</w:t>
      </w:r>
      <w:r w:rsidRPr="00FD5EA1">
        <w:rPr>
          <w:rFonts w:ascii="新細明體" w:hAnsi="新細明體" w:hint="eastAsia"/>
          <w:szCs w:val="24"/>
        </w:rPr>
        <w:t>如</w:t>
      </w:r>
      <w:r w:rsidRPr="00FD5EA1">
        <w:rPr>
          <w:rFonts w:ascii="新細明體" w:hAnsi="新細明體"/>
          <w:szCs w:val="24"/>
        </w:rPr>
        <w:t>:</w:t>
      </w:r>
      <w:r w:rsidRPr="00FD5EA1">
        <w:rPr>
          <w:rFonts w:ascii="新細明體" w:hAnsi="新細明體" w:hint="eastAsia"/>
          <w:szCs w:val="24"/>
        </w:rPr>
        <w:t>刻在你心底的名字</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認識同性戀者</w:t>
      </w:r>
    </w:p>
    <w:p w14:paraId="0D3A192D"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 xml:space="preserve">座談會　</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 xml:space="preserve">同志遊行　</w:t>
      </w:r>
      <w:r w:rsidRPr="00FD5EA1">
        <w:rPr>
          <w:rFonts w:ascii="Segoe UI Symbol" w:hAnsi="Segoe UI Symbol" w:cs="Segoe UI Symbol"/>
          <w:szCs w:val="24"/>
        </w:rPr>
        <w:t>☐</w:t>
      </w:r>
      <w:r w:rsidRPr="00FD5EA1">
        <w:rPr>
          <w:rFonts w:ascii="新細明體" w:hAnsi="新細明體" w:hint="eastAsia"/>
          <w:szCs w:val="24"/>
        </w:rPr>
        <w:t xml:space="preserve">選修課程　　</w:t>
      </w:r>
      <w:r w:rsidRPr="00FD5EA1">
        <w:rPr>
          <w:rFonts w:ascii="Segoe UI Symbol" w:hAnsi="Segoe UI Symbol" w:cs="Segoe UI Symbol"/>
          <w:szCs w:val="24"/>
        </w:rPr>
        <w:t>☐</w:t>
      </w:r>
      <w:r w:rsidRPr="00FD5EA1">
        <w:rPr>
          <w:rFonts w:ascii="新細明體" w:hAnsi="新細明體" w:hint="eastAsia"/>
          <w:szCs w:val="24"/>
        </w:rPr>
        <w:t>其它</w:t>
      </w:r>
      <w:r w:rsidRPr="00FD5EA1">
        <w:rPr>
          <w:rFonts w:ascii="新細明體" w:hAnsi="新細明體"/>
          <w:szCs w:val="24"/>
        </w:rPr>
        <w:t>_________</w:t>
      </w:r>
    </w:p>
    <w:p w14:paraId="08E48015"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19. 您對於同性戀者的看法?(複選)</w:t>
      </w:r>
    </w:p>
    <w:p w14:paraId="411269F7"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歧視</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遠離</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視而不見</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好奇</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視為一般人</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支持</w:t>
      </w:r>
    </w:p>
    <w:p w14:paraId="7A77F561" w14:textId="77777777" w:rsidR="006553D7" w:rsidRPr="00FD5EA1" w:rsidRDefault="006553D7" w:rsidP="005043ED">
      <w:pPr>
        <w:kinsoku w:val="0"/>
        <w:overflowPunct w:val="0"/>
        <w:rPr>
          <w:rFonts w:ascii="新細明體" w:hAnsi="新細明體"/>
          <w:szCs w:val="24"/>
        </w:rPr>
      </w:pPr>
      <w:r w:rsidRPr="00FD5EA1">
        <w:rPr>
          <w:rFonts w:ascii="Segoe UI Symbol" w:hAnsi="Segoe UI Symbol" w:cs="Segoe UI Symbol"/>
          <w:szCs w:val="24"/>
        </w:rPr>
        <w:t>☐</w:t>
      </w:r>
      <w:r w:rsidRPr="00FD5EA1">
        <w:rPr>
          <w:rFonts w:ascii="新細明體" w:hAnsi="新細明體" w:hint="eastAsia"/>
          <w:szCs w:val="24"/>
        </w:rPr>
        <w:t>心理生病了</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易得</w:t>
      </w:r>
      <w:r w:rsidRPr="00FD5EA1">
        <w:rPr>
          <w:rFonts w:ascii="新細明體" w:hAnsi="新細明體"/>
          <w:szCs w:val="24"/>
        </w:rPr>
        <w:t xml:space="preserve">AIDS </w:t>
      </w:r>
      <w:r w:rsidRPr="00FD5EA1">
        <w:rPr>
          <w:rFonts w:ascii="Segoe UI Symbol" w:hAnsi="Segoe UI Symbol" w:cs="Segoe UI Symbol"/>
          <w:szCs w:val="24"/>
        </w:rPr>
        <w:t>☐</w:t>
      </w:r>
      <w:r w:rsidRPr="00FD5EA1">
        <w:rPr>
          <w:rFonts w:ascii="新細明體" w:hAnsi="新細明體" w:hint="eastAsia"/>
          <w:szCs w:val="24"/>
        </w:rPr>
        <w:t>性生活混亂</w:t>
      </w:r>
      <w:r w:rsidRPr="00FD5EA1">
        <w:rPr>
          <w:rFonts w:ascii="新細明體" w:hAnsi="新細明體"/>
          <w:szCs w:val="24"/>
        </w:rPr>
        <w:t xml:space="preserve"> </w:t>
      </w:r>
      <w:r w:rsidRPr="00FD5EA1">
        <w:rPr>
          <w:rFonts w:ascii="Segoe UI Symbol" w:hAnsi="Segoe UI Symbol" w:cs="Segoe UI Symbol"/>
          <w:szCs w:val="24"/>
        </w:rPr>
        <w:t>☐</w:t>
      </w:r>
      <w:r w:rsidRPr="00FD5EA1">
        <w:rPr>
          <w:rFonts w:ascii="新細明體" w:hAnsi="新細明體" w:hint="eastAsia"/>
          <w:szCs w:val="24"/>
        </w:rPr>
        <w:t>心靈伴侶</w:t>
      </w:r>
    </w:p>
    <w:p w14:paraId="670D8378" w14:textId="77777777" w:rsidR="006553D7" w:rsidRPr="00FD5EA1" w:rsidRDefault="006553D7" w:rsidP="005043ED">
      <w:pPr>
        <w:kinsoku w:val="0"/>
        <w:overflowPunct w:val="0"/>
        <w:rPr>
          <w:rFonts w:ascii="新細明體" w:hAnsi="新細明體" w:hint="eastAsia"/>
          <w:szCs w:val="24"/>
        </w:rPr>
      </w:pPr>
      <w:r w:rsidRPr="00FD5EA1">
        <w:rPr>
          <w:rFonts w:ascii="新細明體" w:hAnsi="新細明體" w:hint="eastAsia"/>
          <w:szCs w:val="24"/>
        </w:rPr>
        <w:t>20. 請問您對下列議題的認同度？在前方格子填０(完全無法認同)～５(完全認同)</w:t>
      </w:r>
    </w:p>
    <w:p w14:paraId="0C798EE7" w14:textId="77777777" w:rsidR="006553D7" w:rsidRPr="00FD5EA1" w:rsidRDefault="006553D7" w:rsidP="005043ED">
      <w:pPr>
        <w:kinsoku w:val="0"/>
        <w:overflowPunct w:val="0"/>
        <w:rPr>
          <w:rFonts w:ascii="新細明體" w:hAnsi="新細明體" w:hint="eastAsia"/>
          <w:szCs w:val="24"/>
        </w:rPr>
      </w:pPr>
      <w:proofErr w:type="gramStart"/>
      <w:r w:rsidRPr="00FD5EA1">
        <w:rPr>
          <w:rFonts w:ascii="新細明體" w:hAnsi="新細明體" w:hint="eastAsia"/>
          <w:szCs w:val="24"/>
        </w:rPr>
        <w:t>＿＿</w:t>
      </w:r>
      <w:proofErr w:type="gramEnd"/>
      <w:r w:rsidRPr="00FD5EA1">
        <w:rPr>
          <w:rFonts w:ascii="新細明體" w:hAnsi="新細明體" w:hint="eastAsia"/>
          <w:szCs w:val="24"/>
        </w:rPr>
        <w:t xml:space="preserve">同性婚姻合法化 </w:t>
      </w:r>
      <w:proofErr w:type="gramStart"/>
      <w:r w:rsidRPr="00FD5EA1">
        <w:rPr>
          <w:rFonts w:ascii="新細明體" w:hAnsi="新細明體" w:hint="eastAsia"/>
          <w:szCs w:val="24"/>
        </w:rPr>
        <w:t>＿＿</w:t>
      </w:r>
      <w:proofErr w:type="gramEnd"/>
      <w:r w:rsidRPr="00FD5EA1">
        <w:rPr>
          <w:rFonts w:ascii="新細明體" w:hAnsi="新細明體" w:hint="eastAsia"/>
          <w:szCs w:val="24"/>
        </w:rPr>
        <w:t xml:space="preserve">同性戀者領養小孩 </w:t>
      </w:r>
      <w:proofErr w:type="gramStart"/>
      <w:r w:rsidRPr="00FD5EA1">
        <w:rPr>
          <w:rFonts w:ascii="新細明體" w:hAnsi="新細明體" w:hint="eastAsia"/>
          <w:szCs w:val="24"/>
        </w:rPr>
        <w:t>＿＿</w:t>
      </w:r>
      <w:proofErr w:type="gramEnd"/>
      <w:r w:rsidRPr="00FD5EA1">
        <w:rPr>
          <w:rFonts w:ascii="新細明體" w:hAnsi="新細明體" w:hint="eastAsia"/>
          <w:szCs w:val="24"/>
        </w:rPr>
        <w:t>可能由異性戀者變成同性戀者</w:t>
      </w:r>
    </w:p>
    <w:p w14:paraId="6B9210EC" w14:textId="2E6BF482" w:rsidR="006553D7" w:rsidRPr="00FD5EA1" w:rsidRDefault="006553D7" w:rsidP="005043ED">
      <w:pPr>
        <w:kinsoku w:val="0"/>
        <w:overflowPunct w:val="0"/>
        <w:rPr>
          <w:rFonts w:ascii="新細明體" w:hAnsi="新細明體" w:hint="eastAsia"/>
          <w:szCs w:val="24"/>
        </w:rPr>
      </w:pPr>
      <w:proofErr w:type="gramStart"/>
      <w:r w:rsidRPr="00FD5EA1">
        <w:rPr>
          <w:rFonts w:ascii="新細明體" w:hAnsi="新細明體" w:hint="eastAsia"/>
          <w:szCs w:val="24"/>
        </w:rPr>
        <w:t>＿＿較陰</w:t>
      </w:r>
      <w:proofErr w:type="gramEnd"/>
      <w:r w:rsidRPr="00FD5EA1">
        <w:rPr>
          <w:rFonts w:ascii="新細明體" w:hAnsi="新細明體" w:hint="eastAsia"/>
          <w:szCs w:val="24"/>
        </w:rPr>
        <w:t>柔的男生或較陽剛的女生會覺得他們是同性戀者</w:t>
      </w:r>
    </w:p>
    <w:p w14:paraId="5A810110" w14:textId="46622F2F" w:rsidR="006553D7" w:rsidRPr="00FD5EA1" w:rsidRDefault="006553D7" w:rsidP="005043ED">
      <w:pPr>
        <w:pStyle w:val="a8"/>
        <w:kinsoku w:val="0"/>
        <w:overflowPunct w:val="0"/>
        <w:ind w:leftChars="0" w:left="0"/>
        <w:rPr>
          <w:rFonts w:ascii="新細明體" w:eastAsia="新細明體" w:hAnsi="新細明體" w:hint="eastAsia"/>
          <w:szCs w:val="24"/>
        </w:rPr>
      </w:pPr>
    </w:p>
    <w:p w14:paraId="3E59FFF2" w14:textId="77777777" w:rsidR="006553D7" w:rsidRPr="00FD5EA1" w:rsidRDefault="006553D7" w:rsidP="005043ED">
      <w:pPr>
        <w:kinsoku w:val="0"/>
        <w:overflowPunct w:val="0"/>
        <w:rPr>
          <w:rFonts w:ascii="新細明體" w:hAnsi="新細明體" w:hint="eastAsia"/>
          <w:szCs w:val="24"/>
        </w:rPr>
      </w:pPr>
    </w:p>
    <w:sectPr w:rsidR="006553D7" w:rsidRPr="00FD5EA1" w:rsidSect="00547A16">
      <w:headerReference w:type="default" r:id="rId19"/>
      <w:footerReference w:type="default" r:id="rId2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5E43C" w14:textId="77777777" w:rsidR="002727BF" w:rsidRDefault="002727BF" w:rsidP="009A17D4">
      <w:r>
        <w:separator/>
      </w:r>
    </w:p>
  </w:endnote>
  <w:endnote w:type="continuationSeparator" w:id="0">
    <w:p w14:paraId="6359EFEF" w14:textId="77777777" w:rsidR="002727BF" w:rsidRDefault="002727BF" w:rsidP="009A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E137F" w14:textId="02FE7FA6" w:rsidR="009A17D4" w:rsidRDefault="009A17D4" w:rsidP="009A17D4">
    <w:pPr>
      <w:pStyle w:val="ac"/>
      <w:jc w:val="center"/>
    </w:pPr>
    <w:r>
      <w:fldChar w:fldCharType="begin"/>
    </w:r>
    <w:r>
      <w:instrText>PAGE   \* MERGEFORMAT</w:instrText>
    </w:r>
    <w:r>
      <w:fldChar w:fldCharType="separate"/>
    </w:r>
    <w:r>
      <w:rPr>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2A931" w14:textId="77777777" w:rsidR="002727BF" w:rsidRDefault="002727BF" w:rsidP="009A17D4">
      <w:r>
        <w:separator/>
      </w:r>
    </w:p>
  </w:footnote>
  <w:footnote w:type="continuationSeparator" w:id="0">
    <w:p w14:paraId="48BAE755" w14:textId="77777777" w:rsidR="002727BF" w:rsidRDefault="002727BF" w:rsidP="009A1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A7C20" w14:textId="4A131C97" w:rsidR="009A17D4" w:rsidRDefault="009A17D4" w:rsidP="009A17D4">
    <w:pPr>
      <w:pStyle w:val="aa"/>
      <w:jc w:val="center"/>
    </w:pPr>
    <w:r w:rsidRPr="009A17D4">
      <w:rPr>
        <w:rFonts w:hint="eastAsia"/>
      </w:rPr>
      <w:t>愛最大</w:t>
    </w:r>
    <w:proofErr w:type="gramStart"/>
    <w:r w:rsidRPr="009A17D4">
      <w:rPr>
        <w:rFonts w:hint="eastAsia"/>
      </w:rPr>
      <w:t>─</w:t>
    </w:r>
    <w:proofErr w:type="gramEnd"/>
    <w:r w:rsidRPr="009A17D4">
      <w:rPr>
        <w:rFonts w:hint="eastAsia"/>
      </w:rPr>
      <w:t>探討青少年對多元性別接受度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C97074"/>
    <w:multiLevelType w:val="hybridMultilevel"/>
    <w:tmpl w:val="E874644A"/>
    <w:lvl w:ilvl="0" w:tplc="3864D99E">
      <w:start w:val="4"/>
      <w:numFmt w:val="taiwaneseCountingThousand"/>
      <w:lvlText w:val="%1、"/>
      <w:lvlJc w:val="left"/>
      <w:pPr>
        <w:ind w:left="204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E642C36"/>
    <w:multiLevelType w:val="hybridMultilevel"/>
    <w:tmpl w:val="A5727CE2"/>
    <w:lvl w:ilvl="0" w:tplc="04090015">
      <w:start w:val="1"/>
      <w:numFmt w:val="taiwaneseCountingThousand"/>
      <w:lvlText w:val="%1、"/>
      <w:lvlJc w:val="left"/>
      <w:pPr>
        <w:ind w:left="2040" w:hanging="48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 w15:restartNumberingAfterBreak="0">
    <w:nsid w:val="23FB16EF"/>
    <w:multiLevelType w:val="hybridMultilevel"/>
    <w:tmpl w:val="FEDABC14"/>
    <w:lvl w:ilvl="0" w:tplc="04090015">
      <w:start w:val="4"/>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8C030B9"/>
    <w:multiLevelType w:val="hybridMultilevel"/>
    <w:tmpl w:val="CB00772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9E14836"/>
    <w:multiLevelType w:val="hybridMultilevel"/>
    <w:tmpl w:val="76AC2EC6"/>
    <w:lvl w:ilvl="0" w:tplc="E8DA70C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5E274987"/>
    <w:multiLevelType w:val="hybridMultilevel"/>
    <w:tmpl w:val="D17403D8"/>
    <w:lvl w:ilvl="0" w:tplc="04090015">
      <w:start w:val="3"/>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5"/>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47C"/>
    <w:rsid w:val="0001259C"/>
    <w:rsid w:val="0006759B"/>
    <w:rsid w:val="0012147C"/>
    <w:rsid w:val="001D4AE9"/>
    <w:rsid w:val="002727BF"/>
    <w:rsid w:val="003739A1"/>
    <w:rsid w:val="0038770C"/>
    <w:rsid w:val="004B35A1"/>
    <w:rsid w:val="005043ED"/>
    <w:rsid w:val="00547A16"/>
    <w:rsid w:val="006553D7"/>
    <w:rsid w:val="006917C7"/>
    <w:rsid w:val="006C6F57"/>
    <w:rsid w:val="006F16D3"/>
    <w:rsid w:val="00705AAF"/>
    <w:rsid w:val="00724E52"/>
    <w:rsid w:val="008767FE"/>
    <w:rsid w:val="0094532A"/>
    <w:rsid w:val="0096711B"/>
    <w:rsid w:val="009A17D4"/>
    <w:rsid w:val="00A36F8A"/>
    <w:rsid w:val="00AE4426"/>
    <w:rsid w:val="00B50A5D"/>
    <w:rsid w:val="00CA631C"/>
    <w:rsid w:val="00CA7198"/>
    <w:rsid w:val="00DC340F"/>
    <w:rsid w:val="00F11494"/>
    <w:rsid w:val="00F439CE"/>
    <w:rsid w:val="00FD5E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EDFC0"/>
  <w15:chartTrackingRefBased/>
  <w15:docId w15:val="{DF7814BD-0AE0-4C00-89A7-65BDDDDBD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47C"/>
    <w:pPr>
      <w:widowControl w:val="0"/>
    </w:pPr>
    <w:rPr>
      <w:rFonts w:ascii="Calibri" w:eastAsia="新細明體"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147C"/>
    <w:pPr>
      <w:ind w:leftChars="200" w:left="480"/>
    </w:pPr>
  </w:style>
  <w:style w:type="character" w:styleId="a4">
    <w:name w:val="Hyperlink"/>
    <w:basedOn w:val="a0"/>
    <w:uiPriority w:val="99"/>
    <w:unhideWhenUsed/>
    <w:rsid w:val="0006759B"/>
    <w:rPr>
      <w:color w:val="0563C1" w:themeColor="hyperlink"/>
      <w:u w:val="single"/>
    </w:rPr>
  </w:style>
  <w:style w:type="character" w:styleId="a5">
    <w:name w:val="Unresolved Mention"/>
    <w:basedOn w:val="a0"/>
    <w:uiPriority w:val="99"/>
    <w:semiHidden/>
    <w:unhideWhenUsed/>
    <w:rsid w:val="0006759B"/>
    <w:rPr>
      <w:color w:val="605E5C"/>
      <w:shd w:val="clear" w:color="auto" w:fill="E1DFDD"/>
    </w:rPr>
  </w:style>
  <w:style w:type="paragraph" w:styleId="a6">
    <w:name w:val="Note Heading"/>
    <w:basedOn w:val="a"/>
    <w:next w:val="a"/>
    <w:link w:val="a7"/>
    <w:uiPriority w:val="99"/>
    <w:unhideWhenUsed/>
    <w:rsid w:val="006553D7"/>
    <w:pPr>
      <w:jc w:val="center"/>
    </w:pPr>
    <w:rPr>
      <w:rFonts w:asciiTheme="majorEastAsia" w:eastAsiaTheme="majorEastAsia" w:hAnsiTheme="majorEastAsia"/>
    </w:rPr>
  </w:style>
  <w:style w:type="character" w:customStyle="1" w:styleId="a7">
    <w:name w:val="註釋標題 字元"/>
    <w:basedOn w:val="a0"/>
    <w:link w:val="a6"/>
    <w:uiPriority w:val="99"/>
    <w:rsid w:val="006553D7"/>
    <w:rPr>
      <w:rFonts w:asciiTheme="majorEastAsia" w:eastAsiaTheme="majorEastAsia" w:hAnsiTheme="majorEastAsia" w:cs="Times New Roman"/>
    </w:rPr>
  </w:style>
  <w:style w:type="paragraph" w:styleId="a8">
    <w:name w:val="Closing"/>
    <w:basedOn w:val="a"/>
    <w:link w:val="a9"/>
    <w:uiPriority w:val="99"/>
    <w:unhideWhenUsed/>
    <w:rsid w:val="006553D7"/>
    <w:pPr>
      <w:ind w:leftChars="1800" w:left="100"/>
    </w:pPr>
    <w:rPr>
      <w:rFonts w:asciiTheme="majorEastAsia" w:eastAsiaTheme="majorEastAsia" w:hAnsiTheme="majorEastAsia"/>
    </w:rPr>
  </w:style>
  <w:style w:type="character" w:customStyle="1" w:styleId="a9">
    <w:name w:val="結語 字元"/>
    <w:basedOn w:val="a0"/>
    <w:link w:val="a8"/>
    <w:uiPriority w:val="99"/>
    <w:rsid w:val="006553D7"/>
    <w:rPr>
      <w:rFonts w:asciiTheme="majorEastAsia" w:eastAsiaTheme="majorEastAsia" w:hAnsiTheme="majorEastAsia" w:cs="Times New Roman"/>
    </w:rPr>
  </w:style>
  <w:style w:type="paragraph" w:styleId="aa">
    <w:name w:val="header"/>
    <w:basedOn w:val="a"/>
    <w:link w:val="ab"/>
    <w:uiPriority w:val="99"/>
    <w:unhideWhenUsed/>
    <w:rsid w:val="009A17D4"/>
    <w:pPr>
      <w:tabs>
        <w:tab w:val="center" w:pos="4153"/>
        <w:tab w:val="right" w:pos="8306"/>
      </w:tabs>
      <w:snapToGrid w:val="0"/>
    </w:pPr>
    <w:rPr>
      <w:sz w:val="20"/>
      <w:szCs w:val="20"/>
    </w:rPr>
  </w:style>
  <w:style w:type="character" w:customStyle="1" w:styleId="ab">
    <w:name w:val="頁首 字元"/>
    <w:basedOn w:val="a0"/>
    <w:link w:val="aa"/>
    <w:uiPriority w:val="99"/>
    <w:rsid w:val="009A17D4"/>
    <w:rPr>
      <w:rFonts w:ascii="Calibri" w:eastAsia="新細明體" w:hAnsi="Calibri" w:cs="Times New Roman"/>
      <w:sz w:val="20"/>
      <w:szCs w:val="20"/>
    </w:rPr>
  </w:style>
  <w:style w:type="paragraph" w:styleId="ac">
    <w:name w:val="footer"/>
    <w:basedOn w:val="a"/>
    <w:link w:val="ad"/>
    <w:uiPriority w:val="99"/>
    <w:unhideWhenUsed/>
    <w:rsid w:val="009A17D4"/>
    <w:pPr>
      <w:tabs>
        <w:tab w:val="center" w:pos="4153"/>
        <w:tab w:val="right" w:pos="8306"/>
      </w:tabs>
      <w:snapToGrid w:val="0"/>
    </w:pPr>
    <w:rPr>
      <w:sz w:val="20"/>
      <w:szCs w:val="20"/>
    </w:rPr>
  </w:style>
  <w:style w:type="character" w:customStyle="1" w:styleId="ad">
    <w:name w:val="頁尾 字元"/>
    <w:basedOn w:val="a0"/>
    <w:link w:val="ac"/>
    <w:uiPriority w:val="99"/>
    <w:rsid w:val="009A17D4"/>
    <w:rPr>
      <w:rFonts w:ascii="Calibri" w:eastAsia="新細明體" w:hAnsi="Calibri" w:cs="Times New Roman"/>
      <w:sz w:val="20"/>
      <w:szCs w:val="20"/>
    </w:rPr>
  </w:style>
  <w:style w:type="paragraph" w:styleId="ae">
    <w:name w:val="caption"/>
    <w:basedOn w:val="a"/>
    <w:next w:val="a"/>
    <w:uiPriority w:val="35"/>
    <w:unhideWhenUsed/>
    <w:qFormat/>
    <w:rsid w:val="005043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18" Type="http://schemas.openxmlformats.org/officeDocument/2006/relationships/hyperlink" Target="https://www.lgbtq.tw/%E8%AA%8D%E8%AD%98%E5%90%8C%E6%80%A7%E6%88%8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yperlink" Target="https://www.cw.com.tw/article/5092635" TargetMode="External"/><Relationship Id="rId2" Type="http://schemas.openxmlformats.org/officeDocument/2006/relationships/numbering" Target="numbering.xml"/><Relationship Id="rId16" Type="http://schemas.openxmlformats.org/officeDocument/2006/relationships/hyperlink" Target="https://zh.wikipedia.org/zh-tw/%E5%90%8C%E6%80%A7%E6%88%8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QuickStyle" Target="diagrams/quickStyle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png"/><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94C82F-7F3F-4F5C-83A6-77B3EB4F07ED}" type="doc">
      <dgm:prSet loTypeId="urn:microsoft.com/office/officeart/2005/8/layout/process1" loCatId="process" qsTypeId="urn:microsoft.com/office/officeart/2005/8/quickstyle/simple1" qsCatId="simple" csTypeId="urn:microsoft.com/office/officeart/2005/8/colors/accent0_1" csCatId="mainScheme" phldr="1"/>
      <dgm:spPr/>
      <dgm:t>
        <a:bodyPr/>
        <a:lstStyle/>
        <a:p>
          <a:endParaRPr lang="zh-TW" altLang="en-US"/>
        </a:p>
      </dgm:t>
    </dgm:pt>
    <dgm:pt modelId="{496BD110-C1C1-46C6-AC97-1C7F980609E2}">
      <dgm:prSet phldrT="[文字]"/>
      <dgm:spPr/>
      <dgm:t>
        <a:bodyPr vert="eaVert"/>
        <a:lstStyle/>
        <a:p>
          <a:pPr algn="dist"/>
          <a:r>
            <a:rPr lang="zh-TW" altLang="en-US" dirty="0"/>
            <a:t>選定主題</a:t>
          </a:r>
          <a:endParaRPr lang="zh-TW" altLang="en-US"/>
        </a:p>
      </dgm:t>
    </dgm:pt>
    <dgm:pt modelId="{BCF82FB8-C551-4CA9-9FAC-115C5051502E}" type="parTrans" cxnId="{73F618F6-9B10-4870-92BD-06D181FBB2CE}">
      <dgm:prSet/>
      <dgm:spPr/>
      <dgm:t>
        <a:bodyPr/>
        <a:lstStyle/>
        <a:p>
          <a:endParaRPr lang="zh-TW" altLang="en-US"/>
        </a:p>
      </dgm:t>
    </dgm:pt>
    <dgm:pt modelId="{A790F7CB-A9CB-42D4-9F50-57167FF25F43}" type="sibTrans" cxnId="{73F618F6-9B10-4870-92BD-06D181FBB2CE}">
      <dgm:prSet/>
      <dgm:spPr/>
      <dgm:t>
        <a:bodyPr/>
        <a:lstStyle/>
        <a:p>
          <a:endParaRPr lang="zh-TW" altLang="en-US"/>
        </a:p>
      </dgm:t>
    </dgm:pt>
    <dgm:pt modelId="{A50A80B2-3057-40ED-9AC0-8F5933BDDEF5}">
      <dgm:prSet phldrT="[文字]"/>
      <dgm:spPr/>
      <dgm:t>
        <a:bodyPr vert="eaVert"/>
        <a:lstStyle/>
        <a:p>
          <a:pPr algn="dist"/>
          <a:r>
            <a:rPr lang="zh-TW" altLang="en-US" dirty="0"/>
            <a:t>收集資料</a:t>
          </a:r>
        </a:p>
      </dgm:t>
    </dgm:pt>
    <dgm:pt modelId="{1D981028-F099-4FC9-8664-F177F3258B6F}" type="parTrans" cxnId="{7534FC23-BA8F-4EBE-BA78-8691FE5A9B81}">
      <dgm:prSet/>
      <dgm:spPr/>
      <dgm:t>
        <a:bodyPr/>
        <a:lstStyle/>
        <a:p>
          <a:endParaRPr lang="zh-TW" altLang="en-US"/>
        </a:p>
      </dgm:t>
    </dgm:pt>
    <dgm:pt modelId="{05FFFF01-7366-47AE-ADA5-B328E6FCA473}" type="sibTrans" cxnId="{7534FC23-BA8F-4EBE-BA78-8691FE5A9B81}">
      <dgm:prSet/>
      <dgm:spPr/>
      <dgm:t>
        <a:bodyPr/>
        <a:lstStyle/>
        <a:p>
          <a:endParaRPr lang="zh-TW" altLang="en-US"/>
        </a:p>
      </dgm:t>
    </dgm:pt>
    <dgm:pt modelId="{91FE3AC5-2F49-4B57-A819-0F8645573504}">
      <dgm:prSet phldrT="[文字]"/>
      <dgm:spPr/>
      <dgm:t>
        <a:bodyPr vert="eaVert"/>
        <a:lstStyle/>
        <a:p>
          <a:pPr algn="dist"/>
          <a:r>
            <a:rPr lang="zh-TW" altLang="en-US" dirty="0"/>
            <a:t>擬定大綱</a:t>
          </a:r>
        </a:p>
      </dgm:t>
    </dgm:pt>
    <dgm:pt modelId="{A64E21AA-4990-4636-84A7-DD41B354D6DC}" type="parTrans" cxnId="{14580E91-108A-4843-BED0-B9648B141839}">
      <dgm:prSet/>
      <dgm:spPr/>
      <dgm:t>
        <a:bodyPr/>
        <a:lstStyle/>
        <a:p>
          <a:endParaRPr lang="zh-TW" altLang="en-US"/>
        </a:p>
      </dgm:t>
    </dgm:pt>
    <dgm:pt modelId="{6EEE3ACE-CA9B-4FD3-A301-180602BC83AA}" type="sibTrans" cxnId="{14580E91-108A-4843-BED0-B9648B141839}">
      <dgm:prSet/>
      <dgm:spPr/>
      <dgm:t>
        <a:bodyPr/>
        <a:lstStyle/>
        <a:p>
          <a:endParaRPr lang="zh-TW" altLang="en-US"/>
        </a:p>
      </dgm:t>
    </dgm:pt>
    <dgm:pt modelId="{F15232E4-9A97-4D8B-9D90-D3AFB0E89858}">
      <dgm:prSet/>
      <dgm:spPr/>
      <dgm:t>
        <a:bodyPr vert="eaVert"/>
        <a:lstStyle/>
        <a:p>
          <a:pPr algn="dist"/>
          <a:r>
            <a:rPr lang="zh-TW" altLang="en-US" dirty="0"/>
            <a:t>製作問卷</a:t>
          </a:r>
        </a:p>
      </dgm:t>
    </dgm:pt>
    <dgm:pt modelId="{FF585FBC-E9B6-4701-98F9-D26D8D5DC4BA}" type="parTrans" cxnId="{6C2417FA-046D-4495-9B78-B0D7AF01BFB6}">
      <dgm:prSet/>
      <dgm:spPr/>
      <dgm:t>
        <a:bodyPr/>
        <a:lstStyle/>
        <a:p>
          <a:endParaRPr lang="zh-TW" altLang="en-US"/>
        </a:p>
      </dgm:t>
    </dgm:pt>
    <dgm:pt modelId="{D48BBFCA-C188-4651-A43A-F4A15A86C3A8}" type="sibTrans" cxnId="{6C2417FA-046D-4495-9B78-B0D7AF01BFB6}">
      <dgm:prSet/>
      <dgm:spPr/>
      <dgm:t>
        <a:bodyPr/>
        <a:lstStyle/>
        <a:p>
          <a:endParaRPr lang="zh-TW" altLang="en-US"/>
        </a:p>
      </dgm:t>
    </dgm:pt>
    <dgm:pt modelId="{136B0F7B-2E64-4E43-A5BF-906DA080581E}">
      <dgm:prSet/>
      <dgm:spPr/>
      <dgm:t>
        <a:bodyPr vert="eaVert"/>
        <a:lstStyle/>
        <a:p>
          <a:pPr algn="dist"/>
          <a:r>
            <a:rPr lang="zh-TW" altLang="en-US" dirty="0"/>
            <a:t>發放問卷及訪談</a:t>
          </a:r>
        </a:p>
      </dgm:t>
    </dgm:pt>
    <dgm:pt modelId="{16AB65B2-339D-44FC-AAF1-E66570C57C9F}" type="parTrans" cxnId="{B87BA6F2-A95F-44C9-ABE5-9D62879841FF}">
      <dgm:prSet/>
      <dgm:spPr/>
      <dgm:t>
        <a:bodyPr/>
        <a:lstStyle/>
        <a:p>
          <a:endParaRPr lang="zh-TW" altLang="en-US"/>
        </a:p>
      </dgm:t>
    </dgm:pt>
    <dgm:pt modelId="{958FDCED-985D-4A1D-BCD7-8790C62DFB0D}" type="sibTrans" cxnId="{B87BA6F2-A95F-44C9-ABE5-9D62879841FF}">
      <dgm:prSet/>
      <dgm:spPr/>
      <dgm:t>
        <a:bodyPr/>
        <a:lstStyle/>
        <a:p>
          <a:endParaRPr lang="zh-TW" altLang="en-US"/>
        </a:p>
      </dgm:t>
    </dgm:pt>
    <dgm:pt modelId="{12CAF872-5DA8-4743-ACBE-D80F75818117}">
      <dgm:prSet/>
      <dgm:spPr/>
      <dgm:t>
        <a:bodyPr vert="eaVert"/>
        <a:lstStyle/>
        <a:p>
          <a:pPr algn="dist"/>
          <a:r>
            <a:rPr lang="zh-TW" altLang="en-US" dirty="0"/>
            <a:t>統計問卷及分析</a:t>
          </a:r>
        </a:p>
      </dgm:t>
    </dgm:pt>
    <dgm:pt modelId="{1260C20D-54F9-4E01-9CC7-B0F026AC91A9}" type="parTrans" cxnId="{2AB919C3-4C4C-41B3-9A01-08DA3AFAF64A}">
      <dgm:prSet/>
      <dgm:spPr/>
      <dgm:t>
        <a:bodyPr/>
        <a:lstStyle/>
        <a:p>
          <a:endParaRPr lang="zh-TW" altLang="en-US"/>
        </a:p>
      </dgm:t>
    </dgm:pt>
    <dgm:pt modelId="{2EC48154-DF3A-414E-8BE5-A39748FB687B}" type="sibTrans" cxnId="{2AB919C3-4C4C-41B3-9A01-08DA3AFAF64A}">
      <dgm:prSet/>
      <dgm:spPr/>
      <dgm:t>
        <a:bodyPr/>
        <a:lstStyle/>
        <a:p>
          <a:endParaRPr lang="zh-TW" altLang="en-US"/>
        </a:p>
      </dgm:t>
    </dgm:pt>
    <dgm:pt modelId="{DB41645B-A4A5-44B1-A40A-4C9170BAC937}">
      <dgm:prSet/>
      <dgm:spPr/>
      <dgm:t>
        <a:bodyPr vert="eaVert"/>
        <a:lstStyle/>
        <a:p>
          <a:pPr algn="dist"/>
          <a:r>
            <a:rPr lang="zh-TW" altLang="en-US" dirty="0"/>
            <a:t>討論結果</a:t>
          </a:r>
        </a:p>
      </dgm:t>
    </dgm:pt>
    <dgm:pt modelId="{5F564736-66BD-4153-9B96-D205564350AC}" type="parTrans" cxnId="{3E2DE797-FCDB-47AA-9C07-65632301C524}">
      <dgm:prSet/>
      <dgm:spPr/>
      <dgm:t>
        <a:bodyPr/>
        <a:lstStyle/>
        <a:p>
          <a:endParaRPr lang="zh-TW" altLang="en-US"/>
        </a:p>
      </dgm:t>
    </dgm:pt>
    <dgm:pt modelId="{BF7A6BF8-CD2E-4B4C-8970-BB10D7C609CA}" type="sibTrans" cxnId="{3E2DE797-FCDB-47AA-9C07-65632301C524}">
      <dgm:prSet/>
      <dgm:spPr/>
      <dgm:t>
        <a:bodyPr/>
        <a:lstStyle/>
        <a:p>
          <a:endParaRPr lang="zh-TW" altLang="en-US"/>
        </a:p>
      </dgm:t>
    </dgm:pt>
    <dgm:pt modelId="{9331E382-09E6-40BF-AE0F-9C1D9999F68E}">
      <dgm:prSet/>
      <dgm:spPr/>
      <dgm:t>
        <a:bodyPr vert="eaVert"/>
        <a:lstStyle/>
        <a:p>
          <a:pPr algn="dist"/>
          <a:r>
            <a:rPr lang="zh-TW" altLang="en-US" dirty="0"/>
            <a:t>結論</a:t>
          </a:r>
        </a:p>
      </dgm:t>
    </dgm:pt>
    <dgm:pt modelId="{E4AB9910-7373-4552-A1E8-971211E20D1F}" type="parTrans" cxnId="{26F87605-7687-496C-BCEA-90F17A19C8FE}">
      <dgm:prSet/>
      <dgm:spPr/>
      <dgm:t>
        <a:bodyPr/>
        <a:lstStyle/>
        <a:p>
          <a:endParaRPr lang="zh-TW" altLang="en-US"/>
        </a:p>
      </dgm:t>
    </dgm:pt>
    <dgm:pt modelId="{B9927B74-166F-4B00-8903-1D3227879BF3}" type="sibTrans" cxnId="{26F87605-7687-496C-BCEA-90F17A19C8FE}">
      <dgm:prSet/>
      <dgm:spPr/>
      <dgm:t>
        <a:bodyPr/>
        <a:lstStyle/>
        <a:p>
          <a:endParaRPr lang="zh-TW" altLang="en-US"/>
        </a:p>
      </dgm:t>
    </dgm:pt>
    <dgm:pt modelId="{02A67F90-02C6-4846-869E-93910535C962}" type="pres">
      <dgm:prSet presAssocID="{3D94C82F-7F3F-4F5C-83A6-77B3EB4F07ED}" presName="Name0" presStyleCnt="0">
        <dgm:presLayoutVars>
          <dgm:dir/>
          <dgm:resizeHandles val="exact"/>
        </dgm:presLayoutVars>
      </dgm:prSet>
      <dgm:spPr/>
    </dgm:pt>
    <dgm:pt modelId="{997749D1-54E6-4C40-8981-E357003DE2E0}" type="pres">
      <dgm:prSet presAssocID="{496BD110-C1C1-46C6-AC97-1C7F980609E2}" presName="node" presStyleLbl="node1" presStyleIdx="0" presStyleCnt="8" custScaleY="190218">
        <dgm:presLayoutVars>
          <dgm:bulletEnabled val="1"/>
        </dgm:presLayoutVars>
      </dgm:prSet>
      <dgm:spPr/>
    </dgm:pt>
    <dgm:pt modelId="{FBA9117C-FF08-4D58-BA6C-27E372AAE7AE}" type="pres">
      <dgm:prSet presAssocID="{A790F7CB-A9CB-42D4-9F50-57167FF25F43}" presName="sibTrans" presStyleLbl="sibTrans2D1" presStyleIdx="0" presStyleCnt="7"/>
      <dgm:spPr/>
    </dgm:pt>
    <dgm:pt modelId="{C6787B21-A33B-42C3-BF84-20A0E5B6FDB2}" type="pres">
      <dgm:prSet presAssocID="{A790F7CB-A9CB-42D4-9F50-57167FF25F43}" presName="connectorText" presStyleLbl="sibTrans2D1" presStyleIdx="0" presStyleCnt="7"/>
      <dgm:spPr/>
    </dgm:pt>
    <dgm:pt modelId="{4C20416F-A87F-4D02-ACDA-9D180AEE153B}" type="pres">
      <dgm:prSet presAssocID="{A50A80B2-3057-40ED-9AC0-8F5933BDDEF5}" presName="node" presStyleLbl="node1" presStyleIdx="1" presStyleCnt="8" custScaleY="190218">
        <dgm:presLayoutVars>
          <dgm:bulletEnabled val="1"/>
        </dgm:presLayoutVars>
      </dgm:prSet>
      <dgm:spPr/>
    </dgm:pt>
    <dgm:pt modelId="{72BE97D0-A375-427A-BC18-2786499DC5B4}" type="pres">
      <dgm:prSet presAssocID="{05FFFF01-7366-47AE-ADA5-B328E6FCA473}" presName="sibTrans" presStyleLbl="sibTrans2D1" presStyleIdx="1" presStyleCnt="7"/>
      <dgm:spPr/>
    </dgm:pt>
    <dgm:pt modelId="{7CAB8A26-C12F-405B-A851-FF134D4AB856}" type="pres">
      <dgm:prSet presAssocID="{05FFFF01-7366-47AE-ADA5-B328E6FCA473}" presName="connectorText" presStyleLbl="sibTrans2D1" presStyleIdx="1" presStyleCnt="7"/>
      <dgm:spPr/>
    </dgm:pt>
    <dgm:pt modelId="{B2FC3B49-2763-4BEF-B801-9E0E72E1000C}" type="pres">
      <dgm:prSet presAssocID="{91FE3AC5-2F49-4B57-A819-0F8645573504}" presName="node" presStyleLbl="node1" presStyleIdx="2" presStyleCnt="8" custScaleY="190218">
        <dgm:presLayoutVars>
          <dgm:bulletEnabled val="1"/>
        </dgm:presLayoutVars>
      </dgm:prSet>
      <dgm:spPr/>
    </dgm:pt>
    <dgm:pt modelId="{5E6C5883-F56A-4453-9469-6050F044B7E6}" type="pres">
      <dgm:prSet presAssocID="{6EEE3ACE-CA9B-4FD3-A301-180602BC83AA}" presName="sibTrans" presStyleLbl="sibTrans2D1" presStyleIdx="2" presStyleCnt="7"/>
      <dgm:spPr/>
    </dgm:pt>
    <dgm:pt modelId="{3059695F-D550-4011-8B97-9A16D61C46FE}" type="pres">
      <dgm:prSet presAssocID="{6EEE3ACE-CA9B-4FD3-A301-180602BC83AA}" presName="connectorText" presStyleLbl="sibTrans2D1" presStyleIdx="2" presStyleCnt="7"/>
      <dgm:spPr/>
    </dgm:pt>
    <dgm:pt modelId="{2786EEBC-FD28-489D-865E-46A0FA904FCB}" type="pres">
      <dgm:prSet presAssocID="{F15232E4-9A97-4D8B-9D90-D3AFB0E89858}" presName="node" presStyleLbl="node1" presStyleIdx="3" presStyleCnt="8" custScaleY="190218">
        <dgm:presLayoutVars>
          <dgm:bulletEnabled val="1"/>
        </dgm:presLayoutVars>
      </dgm:prSet>
      <dgm:spPr/>
    </dgm:pt>
    <dgm:pt modelId="{D1342A9C-7F26-4623-9860-F963484828E1}" type="pres">
      <dgm:prSet presAssocID="{D48BBFCA-C188-4651-A43A-F4A15A86C3A8}" presName="sibTrans" presStyleLbl="sibTrans2D1" presStyleIdx="3" presStyleCnt="7"/>
      <dgm:spPr/>
    </dgm:pt>
    <dgm:pt modelId="{C5E5F781-5EFC-44C0-9DD8-07CF82C006CD}" type="pres">
      <dgm:prSet presAssocID="{D48BBFCA-C188-4651-A43A-F4A15A86C3A8}" presName="connectorText" presStyleLbl="sibTrans2D1" presStyleIdx="3" presStyleCnt="7"/>
      <dgm:spPr/>
    </dgm:pt>
    <dgm:pt modelId="{75CFEDF0-AFEC-4027-909C-DBA1B1247838}" type="pres">
      <dgm:prSet presAssocID="{136B0F7B-2E64-4E43-A5BF-906DA080581E}" presName="node" presStyleLbl="node1" presStyleIdx="4" presStyleCnt="8" custScaleY="190218">
        <dgm:presLayoutVars>
          <dgm:bulletEnabled val="1"/>
        </dgm:presLayoutVars>
      </dgm:prSet>
      <dgm:spPr/>
    </dgm:pt>
    <dgm:pt modelId="{DBE65A41-416F-49F3-BCF1-21DB94257E38}" type="pres">
      <dgm:prSet presAssocID="{958FDCED-985D-4A1D-BCD7-8790C62DFB0D}" presName="sibTrans" presStyleLbl="sibTrans2D1" presStyleIdx="4" presStyleCnt="7"/>
      <dgm:spPr/>
    </dgm:pt>
    <dgm:pt modelId="{ED1385A5-05FE-46AF-BE93-D66CEBF045C7}" type="pres">
      <dgm:prSet presAssocID="{958FDCED-985D-4A1D-BCD7-8790C62DFB0D}" presName="connectorText" presStyleLbl="sibTrans2D1" presStyleIdx="4" presStyleCnt="7"/>
      <dgm:spPr/>
    </dgm:pt>
    <dgm:pt modelId="{44242644-31F8-4FD4-B8DE-E5C88503A9C5}" type="pres">
      <dgm:prSet presAssocID="{12CAF872-5DA8-4743-ACBE-D80F75818117}" presName="node" presStyleLbl="node1" presStyleIdx="5" presStyleCnt="8" custScaleY="190218">
        <dgm:presLayoutVars>
          <dgm:bulletEnabled val="1"/>
        </dgm:presLayoutVars>
      </dgm:prSet>
      <dgm:spPr/>
    </dgm:pt>
    <dgm:pt modelId="{6C96D999-3178-4138-864A-BCE3FF31DF90}" type="pres">
      <dgm:prSet presAssocID="{2EC48154-DF3A-414E-8BE5-A39748FB687B}" presName="sibTrans" presStyleLbl="sibTrans2D1" presStyleIdx="5" presStyleCnt="7"/>
      <dgm:spPr/>
    </dgm:pt>
    <dgm:pt modelId="{4C23EFB7-8722-4439-9DB9-F5698B44FDE5}" type="pres">
      <dgm:prSet presAssocID="{2EC48154-DF3A-414E-8BE5-A39748FB687B}" presName="connectorText" presStyleLbl="sibTrans2D1" presStyleIdx="5" presStyleCnt="7"/>
      <dgm:spPr/>
    </dgm:pt>
    <dgm:pt modelId="{79DD5004-11A2-4AA3-B768-01539615333E}" type="pres">
      <dgm:prSet presAssocID="{DB41645B-A4A5-44B1-A40A-4C9170BAC937}" presName="node" presStyleLbl="node1" presStyleIdx="6" presStyleCnt="8" custScaleY="190218">
        <dgm:presLayoutVars>
          <dgm:bulletEnabled val="1"/>
        </dgm:presLayoutVars>
      </dgm:prSet>
      <dgm:spPr/>
    </dgm:pt>
    <dgm:pt modelId="{861B78A1-6922-4C72-B2B3-2B1A9C2D14A1}" type="pres">
      <dgm:prSet presAssocID="{BF7A6BF8-CD2E-4B4C-8970-BB10D7C609CA}" presName="sibTrans" presStyleLbl="sibTrans2D1" presStyleIdx="6" presStyleCnt="7"/>
      <dgm:spPr/>
    </dgm:pt>
    <dgm:pt modelId="{E8AB8926-5300-457A-A05F-06AC360F154C}" type="pres">
      <dgm:prSet presAssocID="{BF7A6BF8-CD2E-4B4C-8970-BB10D7C609CA}" presName="connectorText" presStyleLbl="sibTrans2D1" presStyleIdx="6" presStyleCnt="7"/>
      <dgm:spPr/>
    </dgm:pt>
    <dgm:pt modelId="{6EC8BF7E-A5AF-4661-AE9E-48763F88C0B2}" type="pres">
      <dgm:prSet presAssocID="{9331E382-09E6-40BF-AE0F-9C1D9999F68E}" presName="node" presStyleLbl="node1" presStyleIdx="7" presStyleCnt="8" custScaleY="190218">
        <dgm:presLayoutVars>
          <dgm:bulletEnabled val="1"/>
        </dgm:presLayoutVars>
      </dgm:prSet>
      <dgm:spPr/>
    </dgm:pt>
  </dgm:ptLst>
  <dgm:cxnLst>
    <dgm:cxn modelId="{5BE72903-74F2-4C6C-9068-F42CCD9538AE}" type="presOf" srcId="{12CAF872-5DA8-4743-ACBE-D80F75818117}" destId="{44242644-31F8-4FD4-B8DE-E5C88503A9C5}" srcOrd="0" destOrd="0" presId="urn:microsoft.com/office/officeart/2005/8/layout/process1"/>
    <dgm:cxn modelId="{26F87605-7687-496C-BCEA-90F17A19C8FE}" srcId="{3D94C82F-7F3F-4F5C-83A6-77B3EB4F07ED}" destId="{9331E382-09E6-40BF-AE0F-9C1D9999F68E}" srcOrd="7" destOrd="0" parTransId="{E4AB9910-7373-4552-A1E8-971211E20D1F}" sibTransId="{B9927B74-166F-4B00-8903-1D3227879BF3}"/>
    <dgm:cxn modelId="{B1CFC612-7941-48F8-BFE9-4AE0D986C758}" type="presOf" srcId="{BF7A6BF8-CD2E-4B4C-8970-BB10D7C609CA}" destId="{E8AB8926-5300-457A-A05F-06AC360F154C}" srcOrd="1" destOrd="0" presId="urn:microsoft.com/office/officeart/2005/8/layout/process1"/>
    <dgm:cxn modelId="{7534FC23-BA8F-4EBE-BA78-8691FE5A9B81}" srcId="{3D94C82F-7F3F-4F5C-83A6-77B3EB4F07ED}" destId="{A50A80B2-3057-40ED-9AC0-8F5933BDDEF5}" srcOrd="1" destOrd="0" parTransId="{1D981028-F099-4FC9-8664-F177F3258B6F}" sibTransId="{05FFFF01-7366-47AE-ADA5-B328E6FCA473}"/>
    <dgm:cxn modelId="{9B513729-1692-425F-BBDA-BFDB57D119B0}" type="presOf" srcId="{DB41645B-A4A5-44B1-A40A-4C9170BAC937}" destId="{79DD5004-11A2-4AA3-B768-01539615333E}" srcOrd="0" destOrd="0" presId="urn:microsoft.com/office/officeart/2005/8/layout/process1"/>
    <dgm:cxn modelId="{4569455F-EA20-41CF-A98A-0242785CF0BC}" type="presOf" srcId="{A50A80B2-3057-40ED-9AC0-8F5933BDDEF5}" destId="{4C20416F-A87F-4D02-ACDA-9D180AEE153B}" srcOrd="0" destOrd="0" presId="urn:microsoft.com/office/officeart/2005/8/layout/process1"/>
    <dgm:cxn modelId="{D10C3E41-6E2B-49F1-AA6D-D0B96AC40AC4}" type="presOf" srcId="{6EEE3ACE-CA9B-4FD3-A301-180602BC83AA}" destId="{3059695F-D550-4011-8B97-9A16D61C46FE}" srcOrd="1" destOrd="0" presId="urn:microsoft.com/office/officeart/2005/8/layout/process1"/>
    <dgm:cxn modelId="{CD101544-FC84-427C-961E-FA62463A1B87}" type="presOf" srcId="{F15232E4-9A97-4D8B-9D90-D3AFB0E89858}" destId="{2786EEBC-FD28-489D-865E-46A0FA904FCB}" srcOrd="0" destOrd="0" presId="urn:microsoft.com/office/officeart/2005/8/layout/process1"/>
    <dgm:cxn modelId="{3895F667-9768-4B8E-9A1B-57E787C4C664}" type="presOf" srcId="{6EEE3ACE-CA9B-4FD3-A301-180602BC83AA}" destId="{5E6C5883-F56A-4453-9469-6050F044B7E6}" srcOrd="0" destOrd="0" presId="urn:microsoft.com/office/officeart/2005/8/layout/process1"/>
    <dgm:cxn modelId="{6107D048-685F-484F-A993-9DE4839D1849}" type="presOf" srcId="{A790F7CB-A9CB-42D4-9F50-57167FF25F43}" destId="{FBA9117C-FF08-4D58-BA6C-27E372AAE7AE}" srcOrd="0" destOrd="0" presId="urn:microsoft.com/office/officeart/2005/8/layout/process1"/>
    <dgm:cxn modelId="{4DC9A381-2CF1-41E5-BFF0-4B9A03F681F6}" type="presOf" srcId="{3D94C82F-7F3F-4F5C-83A6-77B3EB4F07ED}" destId="{02A67F90-02C6-4846-869E-93910535C962}" srcOrd="0" destOrd="0" presId="urn:microsoft.com/office/officeart/2005/8/layout/process1"/>
    <dgm:cxn modelId="{B356F285-CF61-457C-B581-AC98A0652542}" type="presOf" srcId="{2EC48154-DF3A-414E-8BE5-A39748FB687B}" destId="{4C23EFB7-8722-4439-9DB9-F5698B44FDE5}" srcOrd="1" destOrd="0" presId="urn:microsoft.com/office/officeart/2005/8/layout/process1"/>
    <dgm:cxn modelId="{584FA38E-028D-484C-876A-6EE064FC243D}" type="presOf" srcId="{D48BBFCA-C188-4651-A43A-F4A15A86C3A8}" destId="{C5E5F781-5EFC-44C0-9DD8-07CF82C006CD}" srcOrd="1" destOrd="0" presId="urn:microsoft.com/office/officeart/2005/8/layout/process1"/>
    <dgm:cxn modelId="{14580E91-108A-4843-BED0-B9648B141839}" srcId="{3D94C82F-7F3F-4F5C-83A6-77B3EB4F07ED}" destId="{91FE3AC5-2F49-4B57-A819-0F8645573504}" srcOrd="2" destOrd="0" parTransId="{A64E21AA-4990-4636-84A7-DD41B354D6DC}" sibTransId="{6EEE3ACE-CA9B-4FD3-A301-180602BC83AA}"/>
    <dgm:cxn modelId="{B40F1A93-2B1B-4A68-B62C-8D1547156168}" type="presOf" srcId="{136B0F7B-2E64-4E43-A5BF-906DA080581E}" destId="{75CFEDF0-AFEC-4027-909C-DBA1B1247838}" srcOrd="0" destOrd="0" presId="urn:microsoft.com/office/officeart/2005/8/layout/process1"/>
    <dgm:cxn modelId="{7A8E4593-C857-4058-81D5-C93A43F946E4}" type="presOf" srcId="{05FFFF01-7366-47AE-ADA5-B328E6FCA473}" destId="{7CAB8A26-C12F-405B-A851-FF134D4AB856}" srcOrd="1" destOrd="0" presId="urn:microsoft.com/office/officeart/2005/8/layout/process1"/>
    <dgm:cxn modelId="{3E2DE797-FCDB-47AA-9C07-65632301C524}" srcId="{3D94C82F-7F3F-4F5C-83A6-77B3EB4F07ED}" destId="{DB41645B-A4A5-44B1-A40A-4C9170BAC937}" srcOrd="6" destOrd="0" parTransId="{5F564736-66BD-4153-9B96-D205564350AC}" sibTransId="{BF7A6BF8-CD2E-4B4C-8970-BB10D7C609CA}"/>
    <dgm:cxn modelId="{441CE1A3-0746-4EE4-B417-2A81F8A7AEE7}" type="presOf" srcId="{496BD110-C1C1-46C6-AC97-1C7F980609E2}" destId="{997749D1-54E6-4C40-8981-E357003DE2E0}" srcOrd="0" destOrd="0" presId="urn:microsoft.com/office/officeart/2005/8/layout/process1"/>
    <dgm:cxn modelId="{770EB3A9-E56B-4546-9CAC-9BBAD6B67044}" type="presOf" srcId="{9331E382-09E6-40BF-AE0F-9C1D9999F68E}" destId="{6EC8BF7E-A5AF-4661-AE9E-48763F88C0B2}" srcOrd="0" destOrd="0" presId="urn:microsoft.com/office/officeart/2005/8/layout/process1"/>
    <dgm:cxn modelId="{91A2B6B6-4B3C-4353-8006-639D012F8EE7}" type="presOf" srcId="{05FFFF01-7366-47AE-ADA5-B328E6FCA473}" destId="{72BE97D0-A375-427A-BC18-2786499DC5B4}" srcOrd="0" destOrd="0" presId="urn:microsoft.com/office/officeart/2005/8/layout/process1"/>
    <dgm:cxn modelId="{F12DEFBE-CC04-4A45-BE84-FB0CBECA0F67}" type="presOf" srcId="{D48BBFCA-C188-4651-A43A-F4A15A86C3A8}" destId="{D1342A9C-7F26-4623-9860-F963484828E1}" srcOrd="0" destOrd="0" presId="urn:microsoft.com/office/officeart/2005/8/layout/process1"/>
    <dgm:cxn modelId="{ECCE42C0-4D94-4BC2-9B87-BD068DB2819C}" type="presOf" srcId="{A790F7CB-A9CB-42D4-9F50-57167FF25F43}" destId="{C6787B21-A33B-42C3-BF84-20A0E5B6FDB2}" srcOrd="1" destOrd="0" presId="urn:microsoft.com/office/officeart/2005/8/layout/process1"/>
    <dgm:cxn modelId="{2AB919C3-4C4C-41B3-9A01-08DA3AFAF64A}" srcId="{3D94C82F-7F3F-4F5C-83A6-77B3EB4F07ED}" destId="{12CAF872-5DA8-4743-ACBE-D80F75818117}" srcOrd="5" destOrd="0" parTransId="{1260C20D-54F9-4E01-9CC7-B0F026AC91A9}" sibTransId="{2EC48154-DF3A-414E-8BE5-A39748FB687B}"/>
    <dgm:cxn modelId="{A8CA88C9-BA04-44DB-AF4D-999D9B3B22ED}" type="presOf" srcId="{2EC48154-DF3A-414E-8BE5-A39748FB687B}" destId="{6C96D999-3178-4138-864A-BCE3FF31DF90}" srcOrd="0" destOrd="0" presId="urn:microsoft.com/office/officeart/2005/8/layout/process1"/>
    <dgm:cxn modelId="{362096D0-C31E-45B3-B6EE-829BD3FAB142}" type="presOf" srcId="{958FDCED-985D-4A1D-BCD7-8790C62DFB0D}" destId="{DBE65A41-416F-49F3-BCF1-21DB94257E38}" srcOrd="0" destOrd="0" presId="urn:microsoft.com/office/officeart/2005/8/layout/process1"/>
    <dgm:cxn modelId="{975E72DD-EB6B-44F4-9593-BBBCD9C11CE9}" type="presOf" srcId="{958FDCED-985D-4A1D-BCD7-8790C62DFB0D}" destId="{ED1385A5-05FE-46AF-BE93-D66CEBF045C7}" srcOrd="1" destOrd="0" presId="urn:microsoft.com/office/officeart/2005/8/layout/process1"/>
    <dgm:cxn modelId="{89D7BEE5-A7ED-4E42-B516-122572A7D1ED}" type="presOf" srcId="{BF7A6BF8-CD2E-4B4C-8970-BB10D7C609CA}" destId="{861B78A1-6922-4C72-B2B3-2B1A9C2D14A1}" srcOrd="0" destOrd="0" presId="urn:microsoft.com/office/officeart/2005/8/layout/process1"/>
    <dgm:cxn modelId="{B87BA6F2-A95F-44C9-ABE5-9D62879841FF}" srcId="{3D94C82F-7F3F-4F5C-83A6-77B3EB4F07ED}" destId="{136B0F7B-2E64-4E43-A5BF-906DA080581E}" srcOrd="4" destOrd="0" parTransId="{16AB65B2-339D-44FC-AAF1-E66570C57C9F}" sibTransId="{958FDCED-985D-4A1D-BCD7-8790C62DFB0D}"/>
    <dgm:cxn modelId="{73F618F6-9B10-4870-92BD-06D181FBB2CE}" srcId="{3D94C82F-7F3F-4F5C-83A6-77B3EB4F07ED}" destId="{496BD110-C1C1-46C6-AC97-1C7F980609E2}" srcOrd="0" destOrd="0" parTransId="{BCF82FB8-C551-4CA9-9FAC-115C5051502E}" sibTransId="{A790F7CB-A9CB-42D4-9F50-57167FF25F43}"/>
    <dgm:cxn modelId="{6C2417FA-046D-4495-9B78-B0D7AF01BFB6}" srcId="{3D94C82F-7F3F-4F5C-83A6-77B3EB4F07ED}" destId="{F15232E4-9A97-4D8B-9D90-D3AFB0E89858}" srcOrd="3" destOrd="0" parTransId="{FF585FBC-E9B6-4701-98F9-D26D8D5DC4BA}" sibTransId="{D48BBFCA-C188-4651-A43A-F4A15A86C3A8}"/>
    <dgm:cxn modelId="{30DFAFFB-936B-497B-AEC2-474216D9E25E}" type="presOf" srcId="{91FE3AC5-2F49-4B57-A819-0F8645573504}" destId="{B2FC3B49-2763-4BEF-B801-9E0E72E1000C}" srcOrd="0" destOrd="0" presId="urn:microsoft.com/office/officeart/2005/8/layout/process1"/>
    <dgm:cxn modelId="{6CC0659D-8154-45F1-977A-C03FFBF8CAB4}" type="presParOf" srcId="{02A67F90-02C6-4846-869E-93910535C962}" destId="{997749D1-54E6-4C40-8981-E357003DE2E0}" srcOrd="0" destOrd="0" presId="urn:microsoft.com/office/officeart/2005/8/layout/process1"/>
    <dgm:cxn modelId="{DE8309F5-BBB2-49A7-8EF7-6DE2DE955154}" type="presParOf" srcId="{02A67F90-02C6-4846-869E-93910535C962}" destId="{FBA9117C-FF08-4D58-BA6C-27E372AAE7AE}" srcOrd="1" destOrd="0" presId="urn:microsoft.com/office/officeart/2005/8/layout/process1"/>
    <dgm:cxn modelId="{9A1329D4-49C7-40DB-9469-292291DB7409}" type="presParOf" srcId="{FBA9117C-FF08-4D58-BA6C-27E372AAE7AE}" destId="{C6787B21-A33B-42C3-BF84-20A0E5B6FDB2}" srcOrd="0" destOrd="0" presId="urn:microsoft.com/office/officeart/2005/8/layout/process1"/>
    <dgm:cxn modelId="{0BF5870C-320D-402D-9BE4-550996CFA2EE}" type="presParOf" srcId="{02A67F90-02C6-4846-869E-93910535C962}" destId="{4C20416F-A87F-4D02-ACDA-9D180AEE153B}" srcOrd="2" destOrd="0" presId="urn:microsoft.com/office/officeart/2005/8/layout/process1"/>
    <dgm:cxn modelId="{E8CBB528-4409-45D0-BD72-6BB57B5770FD}" type="presParOf" srcId="{02A67F90-02C6-4846-869E-93910535C962}" destId="{72BE97D0-A375-427A-BC18-2786499DC5B4}" srcOrd="3" destOrd="0" presId="urn:microsoft.com/office/officeart/2005/8/layout/process1"/>
    <dgm:cxn modelId="{3FA85619-0C8D-430F-9725-97D7CB5DAA9C}" type="presParOf" srcId="{72BE97D0-A375-427A-BC18-2786499DC5B4}" destId="{7CAB8A26-C12F-405B-A851-FF134D4AB856}" srcOrd="0" destOrd="0" presId="urn:microsoft.com/office/officeart/2005/8/layout/process1"/>
    <dgm:cxn modelId="{F74D5614-2002-4756-940A-6DD5B6450BE9}" type="presParOf" srcId="{02A67F90-02C6-4846-869E-93910535C962}" destId="{B2FC3B49-2763-4BEF-B801-9E0E72E1000C}" srcOrd="4" destOrd="0" presId="urn:microsoft.com/office/officeart/2005/8/layout/process1"/>
    <dgm:cxn modelId="{918129B4-88A0-4CE1-9EB2-AF50CFAE3B13}" type="presParOf" srcId="{02A67F90-02C6-4846-869E-93910535C962}" destId="{5E6C5883-F56A-4453-9469-6050F044B7E6}" srcOrd="5" destOrd="0" presId="urn:microsoft.com/office/officeart/2005/8/layout/process1"/>
    <dgm:cxn modelId="{17BC2D6A-C02F-42A7-8C5F-47E4B7012EA2}" type="presParOf" srcId="{5E6C5883-F56A-4453-9469-6050F044B7E6}" destId="{3059695F-D550-4011-8B97-9A16D61C46FE}" srcOrd="0" destOrd="0" presId="urn:microsoft.com/office/officeart/2005/8/layout/process1"/>
    <dgm:cxn modelId="{A378235B-163C-45D3-8641-D0FD22BFFD09}" type="presParOf" srcId="{02A67F90-02C6-4846-869E-93910535C962}" destId="{2786EEBC-FD28-489D-865E-46A0FA904FCB}" srcOrd="6" destOrd="0" presId="urn:microsoft.com/office/officeart/2005/8/layout/process1"/>
    <dgm:cxn modelId="{E4622843-A455-4B8D-B993-A609BE00DC7E}" type="presParOf" srcId="{02A67F90-02C6-4846-869E-93910535C962}" destId="{D1342A9C-7F26-4623-9860-F963484828E1}" srcOrd="7" destOrd="0" presId="urn:microsoft.com/office/officeart/2005/8/layout/process1"/>
    <dgm:cxn modelId="{57CB4C4A-2BD3-4D98-8DD0-91F0C5A20492}" type="presParOf" srcId="{D1342A9C-7F26-4623-9860-F963484828E1}" destId="{C5E5F781-5EFC-44C0-9DD8-07CF82C006CD}" srcOrd="0" destOrd="0" presId="urn:microsoft.com/office/officeart/2005/8/layout/process1"/>
    <dgm:cxn modelId="{9E1802DC-B19B-4B7C-9CDA-631A41C9E8E6}" type="presParOf" srcId="{02A67F90-02C6-4846-869E-93910535C962}" destId="{75CFEDF0-AFEC-4027-909C-DBA1B1247838}" srcOrd="8" destOrd="0" presId="urn:microsoft.com/office/officeart/2005/8/layout/process1"/>
    <dgm:cxn modelId="{C5A58474-0D21-4000-B20E-F99FF956A46C}" type="presParOf" srcId="{02A67F90-02C6-4846-869E-93910535C962}" destId="{DBE65A41-416F-49F3-BCF1-21DB94257E38}" srcOrd="9" destOrd="0" presId="urn:microsoft.com/office/officeart/2005/8/layout/process1"/>
    <dgm:cxn modelId="{C5C7E140-F8C4-42CC-9C7F-B6406FDA4F0F}" type="presParOf" srcId="{DBE65A41-416F-49F3-BCF1-21DB94257E38}" destId="{ED1385A5-05FE-46AF-BE93-D66CEBF045C7}" srcOrd="0" destOrd="0" presId="urn:microsoft.com/office/officeart/2005/8/layout/process1"/>
    <dgm:cxn modelId="{E2AD9A05-A5FD-4C7B-ACA1-827A7DC272BA}" type="presParOf" srcId="{02A67F90-02C6-4846-869E-93910535C962}" destId="{44242644-31F8-4FD4-B8DE-E5C88503A9C5}" srcOrd="10" destOrd="0" presId="urn:microsoft.com/office/officeart/2005/8/layout/process1"/>
    <dgm:cxn modelId="{262C189B-FB94-4856-A283-4392FE959C23}" type="presParOf" srcId="{02A67F90-02C6-4846-869E-93910535C962}" destId="{6C96D999-3178-4138-864A-BCE3FF31DF90}" srcOrd="11" destOrd="0" presId="urn:microsoft.com/office/officeart/2005/8/layout/process1"/>
    <dgm:cxn modelId="{1CC32687-C07A-4C74-941C-8E5B10B76FC9}" type="presParOf" srcId="{6C96D999-3178-4138-864A-BCE3FF31DF90}" destId="{4C23EFB7-8722-4439-9DB9-F5698B44FDE5}" srcOrd="0" destOrd="0" presId="urn:microsoft.com/office/officeart/2005/8/layout/process1"/>
    <dgm:cxn modelId="{E89FA7F0-6314-4CD7-93B1-B8B1F751BBB3}" type="presParOf" srcId="{02A67F90-02C6-4846-869E-93910535C962}" destId="{79DD5004-11A2-4AA3-B768-01539615333E}" srcOrd="12" destOrd="0" presId="urn:microsoft.com/office/officeart/2005/8/layout/process1"/>
    <dgm:cxn modelId="{F55D08E4-5A1D-44EC-BBA3-50DFD6354317}" type="presParOf" srcId="{02A67F90-02C6-4846-869E-93910535C962}" destId="{861B78A1-6922-4C72-B2B3-2B1A9C2D14A1}" srcOrd="13" destOrd="0" presId="urn:microsoft.com/office/officeart/2005/8/layout/process1"/>
    <dgm:cxn modelId="{2C27C331-D550-4E21-8E8D-C162FE5AE466}" type="presParOf" srcId="{861B78A1-6922-4C72-B2B3-2B1A9C2D14A1}" destId="{E8AB8926-5300-457A-A05F-06AC360F154C}" srcOrd="0" destOrd="0" presId="urn:microsoft.com/office/officeart/2005/8/layout/process1"/>
    <dgm:cxn modelId="{47BB9DCF-D9D2-42C8-BF1C-641137505F14}" type="presParOf" srcId="{02A67F90-02C6-4846-869E-93910535C962}" destId="{6EC8BF7E-A5AF-4661-AE9E-48763F88C0B2}" srcOrd="14"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97749D1-54E6-4C40-8981-E357003DE2E0}">
      <dsp:nvSpPr>
        <dsp:cNvPr id="0" name=""/>
        <dsp:cNvSpPr/>
      </dsp:nvSpPr>
      <dsp:spPr>
        <a:xfrm>
          <a:off x="1622" y="241261"/>
          <a:ext cx="439297" cy="116530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38100" tIns="38100" rIns="38100" bIns="38100" numCol="1" spcCol="1270" anchor="ctr" anchorCtr="0">
          <a:noAutofit/>
        </a:bodyPr>
        <a:lstStyle/>
        <a:p>
          <a:pPr marL="0" lvl="0" indent="0" algn="dist" defTabSz="444500">
            <a:lnSpc>
              <a:spcPct val="90000"/>
            </a:lnSpc>
            <a:spcBef>
              <a:spcPct val="0"/>
            </a:spcBef>
            <a:spcAft>
              <a:spcPct val="35000"/>
            </a:spcAft>
            <a:buNone/>
          </a:pPr>
          <a:r>
            <a:rPr lang="zh-TW" altLang="en-US" sz="1000" kern="1200" dirty="0"/>
            <a:t>選定主題</a:t>
          </a:r>
          <a:endParaRPr lang="zh-TW" altLang="en-US" sz="1000" kern="1200"/>
        </a:p>
      </dsp:txBody>
      <dsp:txXfrm>
        <a:off x="14489" y="254128"/>
        <a:ext cx="413563" cy="1139567"/>
      </dsp:txXfrm>
    </dsp:sp>
    <dsp:sp modelId="{FBA9117C-FF08-4D58-BA6C-27E372AAE7AE}">
      <dsp:nvSpPr>
        <dsp:cNvPr id="0" name=""/>
        <dsp:cNvSpPr/>
      </dsp:nvSpPr>
      <dsp:spPr>
        <a:xfrm>
          <a:off x="484849" y="769439"/>
          <a:ext cx="93131" cy="10894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p>
      </dsp:txBody>
      <dsp:txXfrm>
        <a:off x="484849" y="791228"/>
        <a:ext cx="65192" cy="65367"/>
      </dsp:txXfrm>
    </dsp:sp>
    <dsp:sp modelId="{4C20416F-A87F-4D02-ACDA-9D180AEE153B}">
      <dsp:nvSpPr>
        <dsp:cNvPr id="0" name=""/>
        <dsp:cNvSpPr/>
      </dsp:nvSpPr>
      <dsp:spPr>
        <a:xfrm>
          <a:off x="616638" y="241261"/>
          <a:ext cx="439297" cy="116530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38100" tIns="38100" rIns="38100" bIns="38100" numCol="1" spcCol="1270" anchor="ctr" anchorCtr="0">
          <a:noAutofit/>
        </a:bodyPr>
        <a:lstStyle/>
        <a:p>
          <a:pPr marL="0" lvl="0" indent="0" algn="dist" defTabSz="444500">
            <a:lnSpc>
              <a:spcPct val="90000"/>
            </a:lnSpc>
            <a:spcBef>
              <a:spcPct val="0"/>
            </a:spcBef>
            <a:spcAft>
              <a:spcPct val="35000"/>
            </a:spcAft>
            <a:buNone/>
          </a:pPr>
          <a:r>
            <a:rPr lang="zh-TW" altLang="en-US" sz="1000" kern="1200" dirty="0"/>
            <a:t>收集資料</a:t>
          </a:r>
        </a:p>
      </dsp:txBody>
      <dsp:txXfrm>
        <a:off x="629505" y="254128"/>
        <a:ext cx="413563" cy="1139567"/>
      </dsp:txXfrm>
    </dsp:sp>
    <dsp:sp modelId="{72BE97D0-A375-427A-BC18-2786499DC5B4}">
      <dsp:nvSpPr>
        <dsp:cNvPr id="0" name=""/>
        <dsp:cNvSpPr/>
      </dsp:nvSpPr>
      <dsp:spPr>
        <a:xfrm>
          <a:off x="1099865" y="769439"/>
          <a:ext cx="93131" cy="10894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p>
      </dsp:txBody>
      <dsp:txXfrm>
        <a:off x="1099865" y="791228"/>
        <a:ext cx="65192" cy="65367"/>
      </dsp:txXfrm>
    </dsp:sp>
    <dsp:sp modelId="{B2FC3B49-2763-4BEF-B801-9E0E72E1000C}">
      <dsp:nvSpPr>
        <dsp:cNvPr id="0" name=""/>
        <dsp:cNvSpPr/>
      </dsp:nvSpPr>
      <dsp:spPr>
        <a:xfrm>
          <a:off x="1231655" y="241261"/>
          <a:ext cx="439297" cy="116530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38100" tIns="38100" rIns="38100" bIns="38100" numCol="1" spcCol="1270" anchor="ctr" anchorCtr="0">
          <a:noAutofit/>
        </a:bodyPr>
        <a:lstStyle/>
        <a:p>
          <a:pPr marL="0" lvl="0" indent="0" algn="dist" defTabSz="444500">
            <a:lnSpc>
              <a:spcPct val="90000"/>
            </a:lnSpc>
            <a:spcBef>
              <a:spcPct val="0"/>
            </a:spcBef>
            <a:spcAft>
              <a:spcPct val="35000"/>
            </a:spcAft>
            <a:buNone/>
          </a:pPr>
          <a:r>
            <a:rPr lang="zh-TW" altLang="en-US" sz="1000" kern="1200" dirty="0"/>
            <a:t>擬定大綱</a:t>
          </a:r>
        </a:p>
      </dsp:txBody>
      <dsp:txXfrm>
        <a:off x="1244522" y="254128"/>
        <a:ext cx="413563" cy="1139567"/>
      </dsp:txXfrm>
    </dsp:sp>
    <dsp:sp modelId="{5E6C5883-F56A-4453-9469-6050F044B7E6}">
      <dsp:nvSpPr>
        <dsp:cNvPr id="0" name=""/>
        <dsp:cNvSpPr/>
      </dsp:nvSpPr>
      <dsp:spPr>
        <a:xfrm>
          <a:off x="1714882" y="769439"/>
          <a:ext cx="93131" cy="10894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p>
      </dsp:txBody>
      <dsp:txXfrm>
        <a:off x="1714882" y="791228"/>
        <a:ext cx="65192" cy="65367"/>
      </dsp:txXfrm>
    </dsp:sp>
    <dsp:sp modelId="{2786EEBC-FD28-489D-865E-46A0FA904FCB}">
      <dsp:nvSpPr>
        <dsp:cNvPr id="0" name=""/>
        <dsp:cNvSpPr/>
      </dsp:nvSpPr>
      <dsp:spPr>
        <a:xfrm>
          <a:off x="1846671" y="241261"/>
          <a:ext cx="439297" cy="116530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38100" tIns="38100" rIns="38100" bIns="38100" numCol="1" spcCol="1270" anchor="ctr" anchorCtr="0">
          <a:noAutofit/>
        </a:bodyPr>
        <a:lstStyle/>
        <a:p>
          <a:pPr marL="0" lvl="0" indent="0" algn="dist" defTabSz="444500">
            <a:lnSpc>
              <a:spcPct val="90000"/>
            </a:lnSpc>
            <a:spcBef>
              <a:spcPct val="0"/>
            </a:spcBef>
            <a:spcAft>
              <a:spcPct val="35000"/>
            </a:spcAft>
            <a:buNone/>
          </a:pPr>
          <a:r>
            <a:rPr lang="zh-TW" altLang="en-US" sz="1000" kern="1200" dirty="0"/>
            <a:t>製作問卷</a:t>
          </a:r>
        </a:p>
      </dsp:txBody>
      <dsp:txXfrm>
        <a:off x="1859538" y="254128"/>
        <a:ext cx="413563" cy="1139567"/>
      </dsp:txXfrm>
    </dsp:sp>
    <dsp:sp modelId="{D1342A9C-7F26-4623-9860-F963484828E1}">
      <dsp:nvSpPr>
        <dsp:cNvPr id="0" name=""/>
        <dsp:cNvSpPr/>
      </dsp:nvSpPr>
      <dsp:spPr>
        <a:xfrm>
          <a:off x="2329898" y="769439"/>
          <a:ext cx="93131" cy="10894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p>
      </dsp:txBody>
      <dsp:txXfrm>
        <a:off x="2329898" y="791228"/>
        <a:ext cx="65192" cy="65367"/>
      </dsp:txXfrm>
    </dsp:sp>
    <dsp:sp modelId="{75CFEDF0-AFEC-4027-909C-DBA1B1247838}">
      <dsp:nvSpPr>
        <dsp:cNvPr id="0" name=""/>
        <dsp:cNvSpPr/>
      </dsp:nvSpPr>
      <dsp:spPr>
        <a:xfrm>
          <a:off x="2461687" y="241261"/>
          <a:ext cx="439297" cy="116530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38100" tIns="38100" rIns="38100" bIns="38100" numCol="1" spcCol="1270" anchor="ctr" anchorCtr="0">
          <a:noAutofit/>
        </a:bodyPr>
        <a:lstStyle/>
        <a:p>
          <a:pPr marL="0" lvl="0" indent="0" algn="dist" defTabSz="444500">
            <a:lnSpc>
              <a:spcPct val="90000"/>
            </a:lnSpc>
            <a:spcBef>
              <a:spcPct val="0"/>
            </a:spcBef>
            <a:spcAft>
              <a:spcPct val="35000"/>
            </a:spcAft>
            <a:buNone/>
          </a:pPr>
          <a:r>
            <a:rPr lang="zh-TW" altLang="en-US" sz="1000" kern="1200" dirty="0"/>
            <a:t>發放問卷及訪談</a:t>
          </a:r>
        </a:p>
      </dsp:txBody>
      <dsp:txXfrm>
        <a:off x="2474554" y="254128"/>
        <a:ext cx="413563" cy="1139567"/>
      </dsp:txXfrm>
    </dsp:sp>
    <dsp:sp modelId="{DBE65A41-416F-49F3-BCF1-21DB94257E38}">
      <dsp:nvSpPr>
        <dsp:cNvPr id="0" name=""/>
        <dsp:cNvSpPr/>
      </dsp:nvSpPr>
      <dsp:spPr>
        <a:xfrm>
          <a:off x="2944914" y="769439"/>
          <a:ext cx="93131" cy="10894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p>
      </dsp:txBody>
      <dsp:txXfrm>
        <a:off x="2944914" y="791228"/>
        <a:ext cx="65192" cy="65367"/>
      </dsp:txXfrm>
    </dsp:sp>
    <dsp:sp modelId="{44242644-31F8-4FD4-B8DE-E5C88503A9C5}">
      <dsp:nvSpPr>
        <dsp:cNvPr id="0" name=""/>
        <dsp:cNvSpPr/>
      </dsp:nvSpPr>
      <dsp:spPr>
        <a:xfrm>
          <a:off x="3076703" y="241261"/>
          <a:ext cx="439297" cy="116530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38100" tIns="38100" rIns="38100" bIns="38100" numCol="1" spcCol="1270" anchor="ctr" anchorCtr="0">
          <a:noAutofit/>
        </a:bodyPr>
        <a:lstStyle/>
        <a:p>
          <a:pPr marL="0" lvl="0" indent="0" algn="dist" defTabSz="444500">
            <a:lnSpc>
              <a:spcPct val="90000"/>
            </a:lnSpc>
            <a:spcBef>
              <a:spcPct val="0"/>
            </a:spcBef>
            <a:spcAft>
              <a:spcPct val="35000"/>
            </a:spcAft>
            <a:buNone/>
          </a:pPr>
          <a:r>
            <a:rPr lang="zh-TW" altLang="en-US" sz="1000" kern="1200" dirty="0"/>
            <a:t>統計問卷及分析</a:t>
          </a:r>
        </a:p>
      </dsp:txBody>
      <dsp:txXfrm>
        <a:off x="3089570" y="254128"/>
        <a:ext cx="413563" cy="1139567"/>
      </dsp:txXfrm>
    </dsp:sp>
    <dsp:sp modelId="{6C96D999-3178-4138-864A-BCE3FF31DF90}">
      <dsp:nvSpPr>
        <dsp:cNvPr id="0" name=""/>
        <dsp:cNvSpPr/>
      </dsp:nvSpPr>
      <dsp:spPr>
        <a:xfrm>
          <a:off x="3559930" y="769439"/>
          <a:ext cx="93131" cy="10894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p>
      </dsp:txBody>
      <dsp:txXfrm>
        <a:off x="3559930" y="791228"/>
        <a:ext cx="65192" cy="65367"/>
      </dsp:txXfrm>
    </dsp:sp>
    <dsp:sp modelId="{79DD5004-11A2-4AA3-B768-01539615333E}">
      <dsp:nvSpPr>
        <dsp:cNvPr id="0" name=""/>
        <dsp:cNvSpPr/>
      </dsp:nvSpPr>
      <dsp:spPr>
        <a:xfrm>
          <a:off x="3691719" y="241261"/>
          <a:ext cx="439297" cy="116530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38100" tIns="38100" rIns="38100" bIns="38100" numCol="1" spcCol="1270" anchor="ctr" anchorCtr="0">
          <a:noAutofit/>
        </a:bodyPr>
        <a:lstStyle/>
        <a:p>
          <a:pPr marL="0" lvl="0" indent="0" algn="dist" defTabSz="444500">
            <a:lnSpc>
              <a:spcPct val="90000"/>
            </a:lnSpc>
            <a:spcBef>
              <a:spcPct val="0"/>
            </a:spcBef>
            <a:spcAft>
              <a:spcPct val="35000"/>
            </a:spcAft>
            <a:buNone/>
          </a:pPr>
          <a:r>
            <a:rPr lang="zh-TW" altLang="en-US" sz="1000" kern="1200" dirty="0"/>
            <a:t>討論結果</a:t>
          </a:r>
        </a:p>
      </dsp:txBody>
      <dsp:txXfrm>
        <a:off x="3704586" y="254128"/>
        <a:ext cx="413563" cy="1139567"/>
      </dsp:txXfrm>
    </dsp:sp>
    <dsp:sp modelId="{861B78A1-6922-4C72-B2B3-2B1A9C2D14A1}">
      <dsp:nvSpPr>
        <dsp:cNvPr id="0" name=""/>
        <dsp:cNvSpPr/>
      </dsp:nvSpPr>
      <dsp:spPr>
        <a:xfrm>
          <a:off x="4174946" y="769439"/>
          <a:ext cx="93131" cy="10894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p>
      </dsp:txBody>
      <dsp:txXfrm>
        <a:off x="4174946" y="791228"/>
        <a:ext cx="65192" cy="65367"/>
      </dsp:txXfrm>
    </dsp:sp>
    <dsp:sp modelId="{6EC8BF7E-A5AF-4661-AE9E-48763F88C0B2}">
      <dsp:nvSpPr>
        <dsp:cNvPr id="0" name=""/>
        <dsp:cNvSpPr/>
      </dsp:nvSpPr>
      <dsp:spPr>
        <a:xfrm>
          <a:off x="4306735" y="241261"/>
          <a:ext cx="439297" cy="116530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38100" tIns="38100" rIns="38100" bIns="38100" numCol="1" spcCol="1270" anchor="ctr" anchorCtr="0">
          <a:noAutofit/>
        </a:bodyPr>
        <a:lstStyle/>
        <a:p>
          <a:pPr marL="0" lvl="0" indent="0" algn="dist" defTabSz="444500">
            <a:lnSpc>
              <a:spcPct val="90000"/>
            </a:lnSpc>
            <a:spcBef>
              <a:spcPct val="0"/>
            </a:spcBef>
            <a:spcAft>
              <a:spcPct val="35000"/>
            </a:spcAft>
            <a:buNone/>
          </a:pPr>
          <a:r>
            <a:rPr lang="zh-TW" altLang="en-US" sz="1000" kern="1200" dirty="0"/>
            <a:t>結論</a:t>
          </a:r>
        </a:p>
      </dsp:txBody>
      <dsp:txXfrm>
        <a:off x="4319602" y="254128"/>
        <a:ext cx="413563" cy="113956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87585-C1DC-4D6F-A583-D36ED86B2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7</Pages>
  <Words>672</Words>
  <Characters>3832</Characters>
  <Application>Microsoft Office Word</Application>
  <DocSecurity>0</DocSecurity>
  <Lines>31</Lines>
  <Paragraphs>8</Paragraphs>
  <ScaleCrop>false</ScaleCrop>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slhs</dc:creator>
  <cp:keywords/>
  <dc:description/>
  <cp:lastModifiedBy>堅祺</cp:lastModifiedBy>
  <cp:revision>2</cp:revision>
  <dcterms:created xsi:type="dcterms:W3CDTF">2021-02-22T05:50:00Z</dcterms:created>
  <dcterms:modified xsi:type="dcterms:W3CDTF">2021-03-07T08:27:00Z</dcterms:modified>
</cp:coreProperties>
</file>